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AD" w:rsidRPr="003866C0" w:rsidRDefault="00D54923">
      <w:pPr>
        <w:spacing w:line="591" w:lineRule="exact"/>
        <w:ind w:left="1483" w:right="1506"/>
        <w:jc w:val="center"/>
        <w:rPr>
          <w:rFonts w:ascii="方正小标宋简体" w:eastAsia="方正小标宋简体" w:hint="eastAsia"/>
          <w:b/>
          <w:color w:val="333333"/>
          <w:sz w:val="37"/>
          <w:lang w:eastAsia="zh-CN"/>
        </w:rPr>
      </w:pPr>
      <w:r w:rsidRPr="003866C0">
        <w:rPr>
          <w:rFonts w:ascii="方正小标宋简体" w:eastAsia="方正小标宋简体" w:hint="eastAsia"/>
          <w:b/>
          <w:color w:val="333333"/>
          <w:sz w:val="41"/>
        </w:rPr>
        <w:t>2023</w:t>
      </w:r>
      <w:r w:rsidRPr="003866C0">
        <w:rPr>
          <w:rFonts w:ascii="方正小标宋简体" w:eastAsia="方正小标宋简体" w:hint="eastAsia"/>
          <w:b/>
          <w:color w:val="333333"/>
          <w:sz w:val="37"/>
        </w:rPr>
        <w:t>年社会工作者《中级实务》考前</w:t>
      </w:r>
      <w:r w:rsidRPr="003866C0">
        <w:rPr>
          <w:rFonts w:ascii="方正小标宋简体" w:eastAsia="方正小标宋简体" w:hint="eastAsia"/>
          <w:b/>
          <w:color w:val="333333"/>
          <w:sz w:val="41"/>
        </w:rPr>
        <w:t>15</w:t>
      </w:r>
      <w:r w:rsidRPr="003866C0">
        <w:rPr>
          <w:rFonts w:ascii="方正小标宋简体" w:eastAsia="方正小标宋简体" w:hint="eastAsia"/>
          <w:b/>
          <w:color w:val="333333"/>
          <w:sz w:val="37"/>
        </w:rPr>
        <w:t>页纸</w:t>
      </w:r>
    </w:p>
    <w:p w:rsidR="003866C0" w:rsidRPr="003866C0" w:rsidRDefault="003866C0" w:rsidP="003866C0">
      <w:pPr>
        <w:spacing w:line="591" w:lineRule="exact"/>
        <w:ind w:left="1483" w:right="1506"/>
        <w:jc w:val="center"/>
        <w:rPr>
          <w:rFonts w:ascii="仿宋_GB2312" w:eastAsia="仿宋_GB2312" w:hint="eastAsia"/>
          <w:b/>
          <w:sz w:val="24"/>
          <w:szCs w:val="24"/>
          <w:lang w:eastAsia="zh-CN"/>
        </w:rPr>
      </w:pPr>
      <w:r w:rsidRPr="00AD154B"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（本文由</w:t>
      </w:r>
      <w:r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233网校编辑出版，兰州天一整理发行</w:t>
      </w:r>
      <w:r w:rsidRPr="00AD154B"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）</w:t>
      </w:r>
    </w:p>
    <w:p w:rsidR="00F23DAD" w:rsidRPr="003866C0" w:rsidRDefault="00D54923">
      <w:pPr>
        <w:pStyle w:val="Heading1"/>
        <w:spacing w:before="366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第一章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社会工作实务的通用过程模式</w:t>
      </w:r>
      <w:proofErr w:type="spellEnd"/>
    </w:p>
    <w:p w:rsidR="00F23DAD" w:rsidRPr="003866C0" w:rsidRDefault="00D54923">
      <w:pPr>
        <w:spacing w:before="87" w:line="338" w:lineRule="exact"/>
        <w:ind w:left="116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（</w:t>
      </w:r>
      <w:proofErr w:type="spellStart"/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一）通用过程模式的理论依据</w:t>
      </w:r>
      <w:proofErr w:type="spellEnd"/>
    </w:p>
    <w:p w:rsidR="00F23DAD" w:rsidRPr="003866C0" w:rsidRDefault="00D54923">
      <w:pPr>
        <w:spacing w:line="327" w:lineRule="exact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1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人类行为与社会环境</w:t>
      </w:r>
    </w:p>
    <w:p w:rsidR="00F23DAD" w:rsidRPr="003866C0" w:rsidRDefault="00D54923">
      <w:pPr>
        <w:spacing w:line="268" w:lineRule="auto"/>
        <w:ind w:left="122" w:right="300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1"/>
          <w:sz w:val="19"/>
        </w:rPr>
        <w:t>人类行为与社会环境的理论是关于</w:t>
      </w:r>
      <w:r w:rsidRPr="003866C0">
        <w:rPr>
          <w:rFonts w:ascii="仿宋_GB2312" w:eastAsia="仿宋_GB2312" w:hint="eastAsia"/>
          <w:b/>
          <w:color w:val="A40020"/>
          <w:spacing w:val="8"/>
          <w:sz w:val="19"/>
          <w:u w:val="single" w:color="A40020"/>
        </w:rPr>
        <w:t>人的生理、心理和社会发展</w:t>
      </w:r>
      <w:r w:rsidRPr="003866C0">
        <w:rPr>
          <w:rFonts w:ascii="仿宋_GB2312" w:eastAsia="仿宋_GB2312" w:hint="eastAsia"/>
          <w:color w:val="333333"/>
          <w:sz w:val="19"/>
        </w:rPr>
        <w:t>的理论，包括人们生活所处的各个社会环境系统的</w:t>
      </w:r>
      <w:proofErr w:type="spellEnd"/>
      <w:r w:rsidRPr="003866C0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理论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spacing w:line="340" w:lineRule="exact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2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系统理论</w:t>
      </w:r>
    </w:p>
    <w:p w:rsidR="00F23DAD" w:rsidRPr="003866C0" w:rsidRDefault="00F23DAD">
      <w:pPr>
        <w:pStyle w:val="a3"/>
        <w:spacing w:before="7" w:after="1"/>
        <w:ind w:left="0"/>
        <w:rPr>
          <w:rFonts w:ascii="仿宋_GB2312" w:eastAsia="仿宋_GB2312" w:hint="eastAsia"/>
          <w:b/>
          <w:sz w:val="8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1E0"/>
      </w:tblPr>
      <w:tblGrid>
        <w:gridCol w:w="1211"/>
        <w:gridCol w:w="8697"/>
      </w:tblGrid>
      <w:tr w:rsidR="00F23DAD" w:rsidRPr="003866C0">
        <w:trPr>
          <w:trHeight w:val="1148"/>
        </w:trPr>
        <w:tc>
          <w:tcPr>
            <w:tcW w:w="1211" w:type="dxa"/>
          </w:tcPr>
          <w:p w:rsidR="00F23DAD" w:rsidRPr="003866C0" w:rsidRDefault="00F23DAD">
            <w:pPr>
              <w:pStyle w:val="TableParagraph"/>
              <w:spacing w:before="8"/>
              <w:ind w:left="0"/>
              <w:rPr>
                <w:rFonts w:ascii="仿宋_GB2312" w:eastAsia="仿宋_GB2312" w:hint="eastAsia"/>
                <w:b/>
                <w:sz w:val="24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实务重点</w:t>
            </w:r>
            <w:proofErr w:type="spellEnd"/>
          </w:p>
        </w:tc>
        <w:tc>
          <w:tcPr>
            <w:tcW w:w="8697" w:type="dxa"/>
          </w:tcPr>
          <w:p w:rsidR="00F23DAD" w:rsidRPr="003866C0" w:rsidRDefault="00D54923">
            <w:pPr>
              <w:pStyle w:val="TableParagraph"/>
              <w:numPr>
                <w:ilvl w:val="0"/>
                <w:numId w:val="36"/>
              </w:numPr>
              <w:tabs>
                <w:tab w:val="left" w:pos="555"/>
              </w:tabs>
              <w:spacing w:before="106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注重个人的整体性和完整性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6"/>
              </w:numPr>
              <w:tabs>
                <w:tab w:val="left" w:pos="555"/>
              </w:tabs>
              <w:spacing w:before="21" w:line="338" w:lineRule="exact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b/>
                <w:color w:val="A40020"/>
                <w:spacing w:val="11"/>
                <w:w w:val="105"/>
                <w:sz w:val="19"/>
                <w:u w:val="single" w:color="A40020"/>
              </w:rPr>
              <w:t>家庭系统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在塑造和影响人的行为及生活状态中的重要作用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6"/>
              </w:numPr>
              <w:tabs>
                <w:tab w:val="left" w:pos="555"/>
              </w:tabs>
              <w:spacing w:before="0" w:line="338" w:lineRule="exact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2"/>
                <w:w w:val="105"/>
                <w:sz w:val="19"/>
              </w:rPr>
              <w:t>注重运用</w:t>
            </w:r>
            <w:r w:rsidRPr="003866C0">
              <w:rPr>
                <w:rFonts w:ascii="仿宋_GB2312" w:eastAsia="仿宋_GB2312" w:hint="eastAsia"/>
                <w:b/>
                <w:color w:val="A40020"/>
                <w:spacing w:val="11"/>
                <w:w w:val="105"/>
                <w:sz w:val="19"/>
                <w:u w:val="single" w:color="A40020"/>
              </w:rPr>
              <w:t>社会资源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（正式与非正式资源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）。</w:t>
            </w:r>
          </w:p>
        </w:tc>
      </w:tr>
      <w:tr w:rsidR="00F23DAD" w:rsidRPr="003866C0">
        <w:trPr>
          <w:trHeight w:val="1475"/>
        </w:trPr>
        <w:tc>
          <w:tcPr>
            <w:tcW w:w="1211" w:type="dxa"/>
          </w:tcPr>
          <w:p w:rsidR="00F23DAD" w:rsidRPr="003866C0" w:rsidRDefault="00F23DAD">
            <w:pPr>
              <w:pStyle w:val="TableParagraph"/>
              <w:spacing w:before="0"/>
              <w:ind w:left="0"/>
              <w:rPr>
                <w:rFonts w:ascii="仿宋_GB2312" w:eastAsia="仿宋_GB2312" w:hint="eastAsia"/>
                <w:b/>
                <w:sz w:val="20"/>
              </w:rPr>
            </w:pPr>
          </w:p>
          <w:p w:rsidR="00F23DAD" w:rsidRPr="003866C0" w:rsidRDefault="00F23DAD">
            <w:pPr>
              <w:pStyle w:val="TableParagraph"/>
              <w:spacing w:before="6"/>
              <w:ind w:left="0"/>
              <w:rPr>
                <w:rFonts w:ascii="仿宋_GB2312" w:eastAsia="仿宋_GB2312" w:hint="eastAsia"/>
                <w:b/>
                <w:sz w:val="13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实务特点</w:t>
            </w:r>
            <w:proofErr w:type="spellEnd"/>
          </w:p>
        </w:tc>
        <w:tc>
          <w:tcPr>
            <w:tcW w:w="8697" w:type="dxa"/>
          </w:tcPr>
          <w:p w:rsidR="00F23DAD" w:rsidRPr="003866C0" w:rsidRDefault="00D54923">
            <w:pPr>
              <w:pStyle w:val="TableParagraph"/>
              <w:numPr>
                <w:ilvl w:val="0"/>
                <w:numId w:val="35"/>
              </w:numPr>
              <w:tabs>
                <w:tab w:val="left" w:pos="555"/>
              </w:tabs>
              <w:spacing w:before="106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对问题的分析不再是一种个人归因（疾病医疗模式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/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心理模式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5"/>
              </w:numPr>
              <w:tabs>
                <w:tab w:val="left" w:pos="555"/>
              </w:tabs>
              <w:spacing w:before="21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w w:val="105"/>
                <w:sz w:val="19"/>
              </w:rPr>
              <w:t>需要与问题的评估包括服务对象系统内容及相关</w:t>
            </w:r>
            <w:r w:rsidRPr="003866C0">
              <w:rPr>
                <w:rFonts w:ascii="仿宋_GB2312" w:eastAsia="仿宋_GB2312" w:hint="eastAsia"/>
                <w:b/>
                <w:color w:val="A40020"/>
                <w:spacing w:val="10"/>
                <w:w w:val="105"/>
                <w:sz w:val="19"/>
                <w:u w:val="single" w:color="A40020"/>
              </w:rPr>
              <w:t>宏观、中观和微观环境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5"/>
              </w:numPr>
              <w:tabs>
                <w:tab w:val="left" w:pos="555"/>
              </w:tabs>
              <w:spacing w:before="25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动态实务（评估是连续性的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5"/>
              </w:numPr>
              <w:tabs>
                <w:tab w:val="left" w:pos="555"/>
              </w:tabs>
              <w:spacing w:before="68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纵横相交的实务取向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</w:tbl>
    <w:p w:rsidR="00F23DAD" w:rsidRPr="003866C0" w:rsidRDefault="00D54923">
      <w:pPr>
        <w:spacing w:before="140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3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生态系统理论</w:t>
      </w:r>
    </w:p>
    <w:p w:rsidR="00F23DAD" w:rsidRPr="003866C0" w:rsidRDefault="00F23DAD">
      <w:pPr>
        <w:pStyle w:val="a3"/>
        <w:spacing w:before="18"/>
        <w:ind w:left="0"/>
        <w:rPr>
          <w:rFonts w:ascii="仿宋_GB2312" w:eastAsia="仿宋_GB2312" w:hint="eastAsia"/>
          <w:b/>
          <w:sz w:val="8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1E0"/>
      </w:tblPr>
      <w:tblGrid>
        <w:gridCol w:w="1648"/>
        <w:gridCol w:w="8261"/>
      </w:tblGrid>
      <w:tr w:rsidR="00F23DAD" w:rsidRPr="003866C0">
        <w:trPr>
          <w:trHeight w:val="821"/>
        </w:trPr>
        <w:tc>
          <w:tcPr>
            <w:tcW w:w="1648" w:type="dxa"/>
          </w:tcPr>
          <w:p w:rsidR="00F23DAD" w:rsidRPr="003866C0" w:rsidRDefault="00F23DAD">
            <w:pPr>
              <w:pStyle w:val="TableParagraph"/>
              <w:spacing w:before="10"/>
              <w:ind w:left="0"/>
              <w:rPr>
                <w:rFonts w:ascii="仿宋_GB2312" w:eastAsia="仿宋_GB2312" w:hint="eastAsia"/>
                <w:b/>
                <w:sz w:val="15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实务分析框架</w:t>
            </w:r>
            <w:proofErr w:type="spellEnd"/>
          </w:p>
        </w:tc>
        <w:tc>
          <w:tcPr>
            <w:tcW w:w="8261" w:type="dxa"/>
          </w:tcPr>
          <w:p w:rsidR="00F23DAD" w:rsidRPr="003866C0" w:rsidRDefault="00D54923">
            <w:pPr>
              <w:pStyle w:val="TableParagraph"/>
              <w:numPr>
                <w:ilvl w:val="0"/>
                <w:numId w:val="34"/>
              </w:numPr>
              <w:tabs>
                <w:tab w:val="left" w:pos="555"/>
              </w:tabs>
              <w:spacing w:before="106"/>
              <w:ind w:hanging="494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Ansi="Arial Narrow" w:hint="eastAsia"/>
                <w:color w:val="333333"/>
                <w:w w:val="120"/>
              </w:rPr>
              <w:t>“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w w:val="115"/>
                <w:sz w:val="19"/>
              </w:rPr>
              <w:t>栖息地</w:t>
            </w:r>
            <w:r w:rsidRPr="003866C0">
              <w:rPr>
                <w:rFonts w:ascii="仿宋_GB2312" w:eastAsia="仿宋_GB2312" w:hAnsi="Arial Narrow" w:hint="eastAsia"/>
                <w:color w:val="333333"/>
                <w:w w:val="115"/>
              </w:rPr>
              <w:t>”</w:t>
            </w:r>
            <w:r w:rsidRPr="003866C0">
              <w:rPr>
                <w:rFonts w:ascii="仿宋_GB2312" w:eastAsia="仿宋_GB2312" w:hint="eastAsia"/>
                <w:color w:val="333333"/>
                <w:w w:val="115"/>
                <w:sz w:val="19"/>
              </w:rPr>
              <w:t>（物理环境和社会环境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15"/>
                <w:sz w:val="19"/>
              </w:rPr>
              <w:t>）；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4"/>
              </w:numPr>
              <w:tabs>
                <w:tab w:val="left" w:pos="555"/>
              </w:tabs>
              <w:spacing w:before="68"/>
              <w:ind w:hanging="494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Ansi="Arial Narrow" w:hint="eastAsia"/>
                <w:color w:val="333333"/>
                <w:w w:val="125"/>
              </w:rPr>
              <w:t>“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w w:val="110"/>
                <w:sz w:val="19"/>
              </w:rPr>
              <w:t>生存空间</w:t>
            </w:r>
            <w:r w:rsidRPr="003866C0">
              <w:rPr>
                <w:rFonts w:ascii="仿宋_GB2312" w:eastAsia="仿宋_GB2312" w:hAnsi="Arial Narrow" w:hint="eastAsia"/>
                <w:color w:val="333333"/>
                <w:w w:val="125"/>
              </w:rPr>
              <w:t>”</w:t>
            </w:r>
            <w:r w:rsidRPr="003866C0">
              <w:rPr>
                <w:rFonts w:ascii="仿宋_GB2312" w:eastAsia="仿宋_GB2312" w:hint="eastAsia"/>
                <w:color w:val="333333"/>
                <w:w w:val="110"/>
                <w:sz w:val="19"/>
              </w:rPr>
              <w:t>指的是人在社会中所处的地位和扮演的角色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10"/>
                <w:sz w:val="19"/>
              </w:rPr>
              <w:t>。</w:t>
            </w:r>
          </w:p>
        </w:tc>
      </w:tr>
      <w:tr w:rsidR="00F23DAD" w:rsidRPr="003866C0">
        <w:trPr>
          <w:trHeight w:val="821"/>
        </w:trPr>
        <w:tc>
          <w:tcPr>
            <w:tcW w:w="1648" w:type="dxa"/>
          </w:tcPr>
          <w:p w:rsidR="00F23DAD" w:rsidRPr="003866C0" w:rsidRDefault="00F23DAD">
            <w:pPr>
              <w:pStyle w:val="TableParagraph"/>
              <w:spacing w:before="10"/>
              <w:ind w:left="0"/>
              <w:rPr>
                <w:rFonts w:ascii="仿宋_GB2312" w:eastAsia="仿宋_GB2312" w:hint="eastAsia"/>
                <w:b/>
                <w:sz w:val="15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实务内容</w:t>
            </w:r>
            <w:proofErr w:type="spellEnd"/>
          </w:p>
        </w:tc>
        <w:tc>
          <w:tcPr>
            <w:tcW w:w="8261" w:type="dxa"/>
          </w:tcPr>
          <w:p w:rsidR="00F23DAD" w:rsidRPr="003866C0" w:rsidRDefault="00D54923">
            <w:pPr>
              <w:pStyle w:val="TableParagraph"/>
              <w:spacing w:before="106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（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1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）生命周期；（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2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）人际关联；（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3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）能力：指个人与环境交流，有效掌控环境的能力；</w:t>
            </w:r>
          </w:p>
          <w:p w:rsidR="00F23DAD" w:rsidRPr="003866C0" w:rsidRDefault="00D54923">
            <w:pPr>
              <w:pStyle w:val="TableParagraph"/>
              <w:spacing w:before="68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（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4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）角色；（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5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）地位与栖息地：（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6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）适应力；（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7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）滋养环境。</w:t>
            </w:r>
          </w:p>
        </w:tc>
      </w:tr>
      <w:tr w:rsidR="00F23DAD" w:rsidRPr="003866C0">
        <w:trPr>
          <w:trHeight w:val="2458"/>
        </w:trPr>
        <w:tc>
          <w:tcPr>
            <w:tcW w:w="1648" w:type="dxa"/>
          </w:tcPr>
          <w:p w:rsidR="00F23DAD" w:rsidRPr="003866C0" w:rsidRDefault="00F23DAD">
            <w:pPr>
              <w:pStyle w:val="TableParagraph"/>
              <w:spacing w:before="0"/>
              <w:ind w:left="0"/>
              <w:rPr>
                <w:rFonts w:ascii="仿宋_GB2312" w:eastAsia="仿宋_GB2312" w:hint="eastAsia"/>
                <w:b/>
                <w:sz w:val="20"/>
              </w:rPr>
            </w:pPr>
          </w:p>
          <w:p w:rsidR="00F23DAD" w:rsidRPr="003866C0" w:rsidRDefault="00F23DAD">
            <w:pPr>
              <w:pStyle w:val="TableParagraph"/>
              <w:spacing w:before="0"/>
              <w:ind w:left="0"/>
              <w:rPr>
                <w:rFonts w:ascii="仿宋_GB2312" w:eastAsia="仿宋_GB2312" w:hint="eastAsia"/>
                <w:b/>
                <w:sz w:val="20"/>
              </w:rPr>
            </w:pPr>
          </w:p>
          <w:p w:rsidR="00F23DAD" w:rsidRPr="003866C0" w:rsidRDefault="00F23DAD">
            <w:pPr>
              <w:pStyle w:val="TableParagraph"/>
              <w:spacing w:before="1"/>
              <w:ind w:left="0"/>
              <w:rPr>
                <w:rFonts w:ascii="仿宋_GB2312" w:eastAsia="仿宋_GB2312" w:hint="eastAsia"/>
                <w:b/>
                <w:sz w:val="20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实务切入点</w:t>
            </w:r>
            <w:proofErr w:type="spellEnd"/>
          </w:p>
        </w:tc>
        <w:tc>
          <w:tcPr>
            <w:tcW w:w="8261" w:type="dxa"/>
          </w:tcPr>
          <w:p w:rsidR="00F23DAD" w:rsidRPr="003866C0" w:rsidRDefault="00D54923">
            <w:pPr>
              <w:pStyle w:val="TableParagraph"/>
              <w:numPr>
                <w:ilvl w:val="0"/>
                <w:numId w:val="33"/>
              </w:numPr>
              <w:tabs>
                <w:tab w:val="left" w:pos="555"/>
              </w:tabs>
              <w:spacing w:before="59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从人们所在系统与其他不同系统</w:t>
            </w:r>
            <w:r w:rsidRPr="003866C0">
              <w:rPr>
                <w:rFonts w:ascii="仿宋_GB2312" w:eastAsia="仿宋_GB2312" w:hint="eastAsia"/>
                <w:color w:val="333333"/>
                <w:spacing w:val="-7"/>
                <w:w w:val="105"/>
                <w:sz w:val="19"/>
              </w:rPr>
              <w:t>（</w:t>
            </w:r>
            <w:r w:rsidRPr="003866C0">
              <w:rPr>
                <w:rFonts w:ascii="仿宋_GB2312" w:eastAsia="仿宋_GB2312" w:hint="eastAsia"/>
                <w:b/>
                <w:color w:val="A40020"/>
                <w:spacing w:val="10"/>
                <w:w w:val="105"/>
                <w:sz w:val="19"/>
                <w:u w:val="single" w:color="A40020"/>
              </w:rPr>
              <w:t>微观、中观、外部和宏观系统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）进行切入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3"/>
              </w:numPr>
              <w:tabs>
                <w:tab w:val="left" w:pos="555"/>
              </w:tabs>
              <w:spacing w:before="25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人具有与环境和其他人互动的能力，人与环境的关系是互惠的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3"/>
              </w:numPr>
              <w:tabs>
                <w:tab w:val="left" w:pos="555"/>
              </w:tabs>
              <w:spacing w:before="68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个人的行动是有目的的，人类遵循适者生存的法则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3"/>
              </w:numPr>
              <w:tabs>
                <w:tab w:val="left" w:pos="555"/>
              </w:tabs>
              <w:spacing w:before="68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对个人问题的理解和判定须在其生存的环境中进行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3"/>
              </w:numPr>
              <w:tabs>
                <w:tab w:val="left" w:pos="555"/>
              </w:tabs>
              <w:spacing w:before="67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将外部社会支持网络作为人们重要的环境资源进行建构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3"/>
              </w:numPr>
              <w:tabs>
                <w:tab w:val="left" w:pos="555"/>
              </w:tabs>
              <w:spacing w:before="68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实务介入方向是多元的（家庭关系图、生态图等分析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）；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3"/>
              </w:numPr>
              <w:tabs>
                <w:tab w:val="left" w:pos="555"/>
              </w:tabs>
              <w:spacing w:before="68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社会资本建构和集体效能增进是重要的满足需求和解决问题的措施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</w:tbl>
    <w:p w:rsidR="00F23DAD" w:rsidRPr="003866C0" w:rsidRDefault="00D54923">
      <w:pPr>
        <w:pStyle w:val="a3"/>
        <w:spacing w:before="186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、优势视角</w:t>
      </w:r>
    </w:p>
    <w:p w:rsidR="00F23DAD" w:rsidRPr="003866C0" w:rsidRDefault="00F23DAD">
      <w:pPr>
        <w:pStyle w:val="a3"/>
        <w:spacing w:before="4"/>
        <w:ind w:left="0"/>
        <w:rPr>
          <w:rFonts w:ascii="仿宋_GB2312" w:eastAsia="仿宋_GB2312" w:hint="eastAsia"/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1E0"/>
      </w:tblPr>
      <w:tblGrid>
        <w:gridCol w:w="1320"/>
        <w:gridCol w:w="8588"/>
      </w:tblGrid>
      <w:tr w:rsidR="00F23DAD" w:rsidRPr="003866C0">
        <w:trPr>
          <w:trHeight w:val="1148"/>
        </w:trPr>
        <w:tc>
          <w:tcPr>
            <w:tcW w:w="1320" w:type="dxa"/>
          </w:tcPr>
          <w:p w:rsidR="00F23DAD" w:rsidRPr="003866C0" w:rsidRDefault="00F23DAD">
            <w:pPr>
              <w:pStyle w:val="TableParagraph"/>
              <w:spacing w:before="0"/>
              <w:ind w:left="0"/>
              <w:rPr>
                <w:rFonts w:ascii="仿宋_GB2312" w:eastAsia="仿宋_GB2312" w:hint="eastAsia"/>
                <w:sz w:val="20"/>
              </w:rPr>
            </w:pPr>
          </w:p>
          <w:p w:rsidR="00F23DAD" w:rsidRPr="003866C0" w:rsidRDefault="00F23DAD">
            <w:pPr>
              <w:pStyle w:val="TableParagraph"/>
              <w:spacing w:before="1"/>
              <w:ind w:left="0"/>
              <w:rPr>
                <w:rFonts w:ascii="仿宋_GB2312" w:eastAsia="仿宋_GB2312" w:hint="eastAsia"/>
                <w:sz w:val="15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实务特点</w:t>
            </w:r>
            <w:proofErr w:type="spellEnd"/>
          </w:p>
        </w:tc>
        <w:tc>
          <w:tcPr>
            <w:tcW w:w="8588" w:type="dxa"/>
          </w:tcPr>
          <w:p w:rsidR="00F23DAD" w:rsidRPr="003866C0" w:rsidRDefault="00D54923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spacing w:before="106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非疾病假设（创伤、痛苦中看到希望和转变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spacing w:before="68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重视服务对象的优势（发现和寻找服务对象的优势和资源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spacing w:before="68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强调整合性干预服务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  <w:tr w:rsidR="00F23DAD" w:rsidRPr="003866C0">
        <w:trPr>
          <w:trHeight w:val="1999"/>
        </w:trPr>
        <w:tc>
          <w:tcPr>
            <w:tcW w:w="1320" w:type="dxa"/>
          </w:tcPr>
          <w:p w:rsidR="00F23DAD" w:rsidRPr="003866C0" w:rsidRDefault="00F23DAD">
            <w:pPr>
              <w:pStyle w:val="TableParagraph"/>
              <w:spacing w:before="0"/>
              <w:ind w:left="0"/>
              <w:rPr>
                <w:rFonts w:ascii="仿宋_GB2312" w:eastAsia="仿宋_GB2312" w:hint="eastAsia"/>
                <w:sz w:val="20"/>
              </w:rPr>
            </w:pPr>
          </w:p>
          <w:p w:rsidR="00F23DAD" w:rsidRPr="003866C0" w:rsidRDefault="00F23DAD">
            <w:pPr>
              <w:pStyle w:val="TableParagraph"/>
              <w:spacing w:before="0"/>
              <w:ind w:left="0"/>
              <w:rPr>
                <w:rFonts w:ascii="仿宋_GB2312" w:eastAsia="仿宋_GB2312" w:hint="eastAsia"/>
                <w:sz w:val="20"/>
              </w:rPr>
            </w:pPr>
          </w:p>
          <w:p w:rsidR="00F23DAD" w:rsidRPr="003866C0" w:rsidRDefault="00F23DAD">
            <w:pPr>
              <w:pStyle w:val="TableParagraph"/>
              <w:spacing w:before="4"/>
              <w:ind w:left="0"/>
              <w:rPr>
                <w:rFonts w:ascii="仿宋_GB2312" w:eastAsia="仿宋_GB2312" w:hint="eastAsia"/>
                <w:sz w:val="28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实务重点</w:t>
            </w:r>
            <w:proofErr w:type="spellEnd"/>
          </w:p>
        </w:tc>
        <w:tc>
          <w:tcPr>
            <w:tcW w:w="8588" w:type="dxa"/>
          </w:tcPr>
          <w:p w:rsidR="00F23DAD" w:rsidRPr="003866C0" w:rsidRDefault="00D54923">
            <w:pPr>
              <w:pStyle w:val="TableParagraph"/>
              <w:numPr>
                <w:ilvl w:val="0"/>
                <w:numId w:val="31"/>
              </w:numPr>
              <w:tabs>
                <w:tab w:val="left" w:pos="555"/>
              </w:tabs>
              <w:spacing w:before="59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个人、家庭等都有优点</w:t>
            </w:r>
            <w:r w:rsidRPr="003866C0">
              <w:rPr>
                <w:rFonts w:ascii="仿宋_GB2312" w:eastAsia="仿宋_GB2312" w:hint="eastAsia"/>
                <w:color w:val="333333"/>
                <w:spacing w:val="-7"/>
                <w:w w:val="105"/>
                <w:sz w:val="19"/>
              </w:rPr>
              <w:t>（</w:t>
            </w:r>
            <w:r w:rsidRPr="003866C0">
              <w:rPr>
                <w:rFonts w:ascii="仿宋_GB2312" w:eastAsia="仿宋_GB2312" w:hint="eastAsia"/>
                <w:b/>
                <w:color w:val="A40020"/>
                <w:spacing w:val="10"/>
                <w:w w:val="105"/>
                <w:sz w:val="19"/>
                <w:u w:val="single" w:color="A40020"/>
              </w:rPr>
              <w:t>内在和外在资源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1"/>
              </w:numPr>
              <w:tabs>
                <w:tab w:val="left" w:pos="555"/>
              </w:tabs>
              <w:spacing w:before="25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创伤、疾病是伤害，也是机遇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1"/>
              </w:numPr>
              <w:tabs>
                <w:tab w:val="left" w:pos="555"/>
              </w:tabs>
              <w:spacing w:before="68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认真地对待个人、群体和社区的抱负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1"/>
              </w:numPr>
              <w:tabs>
                <w:tab w:val="left" w:pos="555"/>
              </w:tabs>
              <w:spacing w:before="68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与服务对象协作才能更好地为他们服务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31"/>
              </w:numPr>
              <w:tabs>
                <w:tab w:val="left" w:pos="555"/>
              </w:tabs>
              <w:spacing w:before="67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每一种环境都充满资源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</w:tbl>
    <w:p w:rsidR="00F23DAD" w:rsidRPr="003866C0" w:rsidRDefault="00D54923">
      <w:pPr>
        <w:spacing w:before="140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int="eastAsia"/>
          <w:color w:val="333333"/>
          <w:w w:val="105"/>
          <w:sz w:val="19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二）通用过程模式的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四个基本系统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对社会工作实务的作用</w:t>
      </w:r>
      <w:proofErr w:type="spellEnd"/>
    </w:p>
    <w:p w:rsidR="00F23DAD" w:rsidRPr="003866C0" w:rsidRDefault="00F23DAD">
      <w:pPr>
        <w:rPr>
          <w:rFonts w:ascii="仿宋_GB2312" w:eastAsia="仿宋_GB2312" w:hint="eastAsia"/>
          <w:sz w:val="19"/>
        </w:rPr>
        <w:sectPr w:rsidR="00F23DAD" w:rsidRPr="003866C0">
          <w:type w:val="continuous"/>
          <w:pgSz w:w="11900" w:h="16840"/>
          <w:pgMar w:top="680" w:right="8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1E0"/>
      </w:tblPr>
      <w:tblGrid>
        <w:gridCol w:w="1648"/>
        <w:gridCol w:w="8261"/>
      </w:tblGrid>
      <w:tr w:rsidR="00F23DAD" w:rsidRPr="003866C0">
        <w:trPr>
          <w:trHeight w:val="493"/>
        </w:trPr>
        <w:tc>
          <w:tcPr>
            <w:tcW w:w="1648" w:type="dxa"/>
          </w:tcPr>
          <w:p w:rsidR="00F23DAD" w:rsidRPr="003866C0" w:rsidRDefault="00D54923">
            <w:pPr>
              <w:pStyle w:val="TableParagraph"/>
              <w:spacing w:before="112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lastRenderedPageBreak/>
              <w:t>基本系统</w:t>
            </w:r>
            <w:proofErr w:type="spellEnd"/>
          </w:p>
        </w:tc>
        <w:tc>
          <w:tcPr>
            <w:tcW w:w="8261" w:type="dxa"/>
          </w:tcPr>
          <w:p w:rsidR="00F23DAD" w:rsidRPr="003866C0" w:rsidRDefault="00D54923">
            <w:pPr>
              <w:pStyle w:val="TableParagraph"/>
              <w:spacing w:before="49"/>
              <w:ind w:left="55"/>
              <w:rPr>
                <w:rFonts w:ascii="仿宋_GB2312" w:eastAsia="仿宋_GB2312" w:hint="eastAsia"/>
                <w:b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b/>
                <w:color w:val="333333"/>
                <w:w w:val="105"/>
                <w:sz w:val="19"/>
              </w:rPr>
              <w:t>内容</w:t>
            </w:r>
            <w:proofErr w:type="spellEnd"/>
          </w:p>
        </w:tc>
      </w:tr>
      <w:tr w:rsidR="00F23DAD" w:rsidRPr="003866C0">
        <w:trPr>
          <w:trHeight w:val="821"/>
        </w:trPr>
        <w:tc>
          <w:tcPr>
            <w:tcW w:w="1648" w:type="dxa"/>
          </w:tcPr>
          <w:p w:rsidR="00F23DAD" w:rsidRPr="003866C0" w:rsidRDefault="00F23DAD">
            <w:pPr>
              <w:pStyle w:val="TableParagraph"/>
              <w:spacing w:before="7"/>
              <w:ind w:left="0"/>
              <w:rPr>
                <w:rFonts w:ascii="仿宋_GB2312" w:eastAsia="仿宋_GB2312" w:hint="eastAsia"/>
                <w:sz w:val="21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改变媒介系统</w:t>
            </w:r>
            <w:proofErr w:type="spellEnd"/>
          </w:p>
        </w:tc>
        <w:tc>
          <w:tcPr>
            <w:tcW w:w="8261" w:type="dxa"/>
          </w:tcPr>
          <w:p w:rsidR="00F23DAD" w:rsidRPr="003866C0" w:rsidRDefault="00D54923">
            <w:pPr>
              <w:pStyle w:val="TableParagraph"/>
              <w:spacing w:before="96" w:line="316" w:lineRule="auto"/>
              <w:ind w:right="135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受雇于政府、非营利机构、组织、社区的社会工作者，在</w:t>
            </w:r>
            <w:r w:rsidRPr="003866C0">
              <w:rPr>
                <w:rFonts w:ascii="仿宋_GB2312" w:eastAsia="仿宋_GB2312" w:hAnsi="Arial Narrow" w:hint="eastAsia"/>
                <w:color w:val="333333"/>
                <w:spacing w:val="-1"/>
              </w:rPr>
              <w:t>“</w:t>
            </w:r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问题</w:t>
            </w:r>
            <w:proofErr w:type="spellEnd"/>
            <w:r w:rsidRPr="003866C0">
              <w:rPr>
                <w:rFonts w:ascii="仿宋_GB2312" w:eastAsia="仿宋_GB2312" w:hAnsi="Arial Narrow" w:hint="eastAsia"/>
                <w:color w:val="333333"/>
                <w:spacing w:val="-1"/>
              </w:rPr>
              <w:t>—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解决</w:t>
            </w:r>
            <w:r w:rsidRPr="003866C0">
              <w:rPr>
                <w:rFonts w:ascii="仿宋_GB2312" w:eastAsia="仿宋_GB2312" w:hAnsi="Arial Narrow" w:hint="eastAsia"/>
                <w:color w:val="333333"/>
                <w:spacing w:val="-1"/>
              </w:rPr>
              <w:t>”</w:t>
            </w:r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改变过程中是促使服务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 xml:space="preserve">  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w w:val="105"/>
                <w:sz w:val="19"/>
              </w:rPr>
              <w:t>对象改变的媒介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spacing w:val="-1"/>
                <w:w w:val="105"/>
                <w:sz w:val="19"/>
              </w:rPr>
              <w:t>。</w:t>
            </w:r>
          </w:p>
        </w:tc>
      </w:tr>
      <w:tr w:rsidR="00F23DAD" w:rsidRPr="003866C0">
        <w:trPr>
          <w:trHeight w:val="821"/>
        </w:trPr>
        <w:tc>
          <w:tcPr>
            <w:tcW w:w="1648" w:type="dxa"/>
          </w:tcPr>
          <w:p w:rsidR="00F23DAD" w:rsidRPr="003866C0" w:rsidRDefault="00F23DAD">
            <w:pPr>
              <w:pStyle w:val="TableParagraph"/>
              <w:spacing w:before="7"/>
              <w:ind w:left="0"/>
              <w:rPr>
                <w:rFonts w:ascii="仿宋_GB2312" w:eastAsia="仿宋_GB2312" w:hint="eastAsia"/>
                <w:sz w:val="21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服务对象系统</w:t>
            </w:r>
            <w:proofErr w:type="spellEnd"/>
          </w:p>
        </w:tc>
        <w:tc>
          <w:tcPr>
            <w:tcW w:w="8261" w:type="dxa"/>
          </w:tcPr>
          <w:p w:rsidR="00F23DAD" w:rsidRPr="003866C0" w:rsidRDefault="00D54923">
            <w:pPr>
              <w:pStyle w:val="TableParagraph"/>
              <w:spacing w:before="112" w:line="321" w:lineRule="auto"/>
              <w:ind w:right="113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社会工作服务的对象（现有服务对象与潜在服务对象），可以是个人、家庭、团体、组织或社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 xml:space="preserve">  </w:t>
            </w:r>
            <w:r w:rsidRPr="003866C0">
              <w:rPr>
                <w:rFonts w:ascii="仿宋_GB2312" w:eastAsia="仿宋_GB2312" w:hint="eastAsia"/>
                <w:color w:val="333333"/>
                <w:spacing w:val="-1"/>
                <w:w w:val="105"/>
                <w:sz w:val="19"/>
              </w:rPr>
              <w:t>区。</w:t>
            </w:r>
          </w:p>
        </w:tc>
      </w:tr>
      <w:tr w:rsidR="00F23DAD" w:rsidRPr="003866C0">
        <w:trPr>
          <w:trHeight w:val="493"/>
        </w:trPr>
        <w:tc>
          <w:tcPr>
            <w:tcW w:w="1648" w:type="dxa"/>
          </w:tcPr>
          <w:p w:rsidR="00F23DAD" w:rsidRPr="003866C0" w:rsidRDefault="00D54923">
            <w:pPr>
              <w:pStyle w:val="TableParagraph"/>
              <w:spacing w:before="112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目标系统</w:t>
            </w:r>
            <w:proofErr w:type="spellEnd"/>
          </w:p>
        </w:tc>
        <w:tc>
          <w:tcPr>
            <w:tcW w:w="8261" w:type="dxa"/>
          </w:tcPr>
          <w:p w:rsidR="00F23DAD" w:rsidRPr="003866C0" w:rsidRDefault="00D54923">
            <w:pPr>
              <w:pStyle w:val="TableParagraph"/>
              <w:spacing w:before="112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为达到改变服务对象和其社会环境所要被改变与被影响的系统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  <w:tr w:rsidR="00F23DAD" w:rsidRPr="003866C0">
        <w:trPr>
          <w:trHeight w:val="493"/>
        </w:trPr>
        <w:tc>
          <w:tcPr>
            <w:tcW w:w="1648" w:type="dxa"/>
          </w:tcPr>
          <w:p w:rsidR="00F23DAD" w:rsidRPr="003866C0" w:rsidRDefault="00D54923">
            <w:pPr>
              <w:pStyle w:val="TableParagraph"/>
              <w:spacing w:before="112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行动系统</w:t>
            </w:r>
            <w:proofErr w:type="spellEnd"/>
          </w:p>
        </w:tc>
        <w:tc>
          <w:tcPr>
            <w:tcW w:w="8261" w:type="dxa"/>
          </w:tcPr>
          <w:p w:rsidR="00F23DAD" w:rsidRPr="003866C0" w:rsidRDefault="00D54923">
            <w:pPr>
              <w:pStyle w:val="TableParagraph"/>
              <w:spacing w:before="112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那些为实现改变目标而与社会工作者一起工作的人（合作者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）。</w:t>
            </w:r>
          </w:p>
        </w:tc>
      </w:tr>
    </w:tbl>
    <w:p w:rsidR="00F23DAD" w:rsidRPr="003866C0" w:rsidRDefault="00F23DAD">
      <w:pPr>
        <w:pStyle w:val="a3"/>
        <w:spacing w:before="8"/>
        <w:ind w:left="0"/>
        <w:rPr>
          <w:rFonts w:ascii="仿宋_GB2312" w:eastAsia="仿宋_GB2312" w:hint="eastAsia"/>
          <w:sz w:val="21"/>
        </w:rPr>
      </w:pPr>
    </w:p>
    <w:p w:rsidR="00F23DAD" w:rsidRPr="003866C0" w:rsidRDefault="00D54923">
      <w:pPr>
        <w:pStyle w:val="Heading1"/>
        <w:spacing w:before="16" w:line="300" w:lineRule="auto"/>
        <w:ind w:right="7114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第二章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社会工作实务的通用过程第一节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接案</w:t>
      </w:r>
      <w:proofErr w:type="spellEnd"/>
    </w:p>
    <w:p w:rsidR="00F23DAD" w:rsidRPr="003866C0" w:rsidRDefault="00D54923">
      <w:pPr>
        <w:pStyle w:val="a3"/>
        <w:spacing w:before="0" w:line="197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一）接案阶段社会工作者的主要任务</w:t>
      </w:r>
      <w:proofErr w:type="spellEnd"/>
    </w:p>
    <w:p w:rsidR="00F23DAD" w:rsidRPr="003866C0" w:rsidRDefault="00D54923">
      <w:pPr>
        <w:pStyle w:val="a3"/>
        <w:spacing w:before="22" w:line="338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z w:val="22"/>
        </w:rPr>
        <w:t>1</w:t>
      </w:r>
      <w:r w:rsidRPr="003866C0">
        <w:rPr>
          <w:rFonts w:ascii="仿宋_GB2312" w:eastAsia="仿宋_GB2312" w:hint="eastAsia"/>
          <w:color w:val="333333"/>
        </w:rPr>
        <w:t>、了解服务对象的</w:t>
      </w:r>
      <w:r w:rsidRPr="003866C0">
        <w:rPr>
          <w:rFonts w:ascii="仿宋_GB2312" w:eastAsia="仿宋_GB2312" w:hint="eastAsia"/>
          <w:b/>
          <w:color w:val="A40020"/>
          <w:u w:val="single" w:color="A40020"/>
        </w:rPr>
        <w:t>来源</w:t>
      </w:r>
      <w:r w:rsidRPr="003866C0">
        <w:rPr>
          <w:rFonts w:ascii="仿宋_GB2312" w:eastAsia="仿宋_GB2312" w:hint="eastAsia"/>
          <w:color w:val="333333"/>
        </w:rPr>
        <w:t>：（</w:t>
      </w:r>
      <w:r w:rsidRPr="003866C0">
        <w:rPr>
          <w:rFonts w:ascii="仿宋_GB2312" w:eastAsia="仿宋_GB2312" w:hint="eastAsia"/>
          <w:color w:val="333333"/>
          <w:sz w:val="22"/>
        </w:rPr>
        <w:t>1</w:t>
      </w:r>
      <w:r w:rsidRPr="003866C0">
        <w:rPr>
          <w:rFonts w:ascii="仿宋_GB2312" w:eastAsia="仿宋_GB2312" w:hint="eastAsia"/>
          <w:color w:val="333333"/>
        </w:rPr>
        <w:t>）主动求助的；（</w:t>
      </w:r>
      <w:r w:rsidRPr="003866C0">
        <w:rPr>
          <w:rFonts w:ascii="仿宋_GB2312" w:eastAsia="仿宋_GB2312" w:hint="eastAsia"/>
          <w:color w:val="333333"/>
          <w:sz w:val="22"/>
        </w:rPr>
        <w:t>2</w:t>
      </w:r>
      <w:r w:rsidRPr="003866C0">
        <w:rPr>
          <w:rFonts w:ascii="仿宋_GB2312" w:eastAsia="仿宋_GB2312" w:hint="eastAsia"/>
          <w:color w:val="333333"/>
        </w:rPr>
        <w:t>）他人转介的；（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）由社会工作者主动接触而成为服务对象的。</w:t>
      </w:r>
    </w:p>
    <w:p w:rsidR="00F23DAD" w:rsidRPr="003866C0" w:rsidRDefault="00D54923">
      <w:pPr>
        <w:pStyle w:val="a3"/>
        <w:spacing w:before="0" w:line="327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、认定服务对象的</w:t>
      </w:r>
      <w:r w:rsidRPr="003866C0">
        <w:rPr>
          <w:rFonts w:ascii="仿宋_GB2312" w:eastAsia="仿宋_GB2312" w:hint="eastAsia"/>
          <w:b/>
          <w:color w:val="A40020"/>
          <w:w w:val="105"/>
          <w:u w:val="single" w:color="A40020"/>
        </w:rPr>
        <w:t>类型</w:t>
      </w:r>
      <w:r w:rsidRPr="003866C0">
        <w:rPr>
          <w:rFonts w:ascii="仿宋_GB2312" w:eastAsia="仿宋_GB2312" w:hint="eastAsia"/>
          <w:color w:val="333333"/>
          <w:w w:val="105"/>
        </w:rPr>
        <w:t>：（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）自愿型服务对象；（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）非自愿型服务对象；（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）被强制接受服务的服务对象。</w:t>
      </w:r>
    </w:p>
    <w:p w:rsidR="00F23DAD" w:rsidRPr="003866C0" w:rsidRDefault="00D54923">
      <w:pPr>
        <w:spacing w:line="338" w:lineRule="exact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  <w:sz w:val="19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二）</w:t>
      </w:r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接案的步骤及核心技巧</w:t>
      </w:r>
      <w:proofErr w:type="spellEnd"/>
    </w:p>
    <w:p w:rsidR="00F23DAD" w:rsidRPr="003866C0" w:rsidRDefault="00D54923">
      <w:pPr>
        <w:pStyle w:val="a3"/>
        <w:spacing w:before="2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、面谈准备及提纲</w:t>
      </w:r>
    </w:p>
    <w:p w:rsidR="00F23DAD" w:rsidRPr="003866C0" w:rsidRDefault="00D54923">
      <w:pPr>
        <w:pStyle w:val="a3"/>
        <w:spacing w:before="22" w:line="268" w:lineRule="auto"/>
        <w:ind w:right="12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3"/>
        </w:rPr>
        <w:t>（</w:t>
      </w:r>
      <w:r w:rsidRPr="003866C0">
        <w:rPr>
          <w:rFonts w:ascii="仿宋_GB2312" w:eastAsia="仿宋_GB2312" w:hint="eastAsia"/>
          <w:color w:val="333333"/>
          <w:spacing w:val="-3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3"/>
        </w:rPr>
        <w:t>）</w:t>
      </w:r>
      <w:r w:rsidRPr="003866C0">
        <w:rPr>
          <w:rFonts w:ascii="仿宋_GB2312" w:eastAsia="仿宋_GB2312" w:hint="eastAsia"/>
          <w:b/>
          <w:color w:val="A40020"/>
          <w:spacing w:val="10"/>
          <w:u w:val="single" w:color="A40020"/>
        </w:rPr>
        <w:t>资料准备</w:t>
      </w:r>
      <w:r w:rsidRPr="003866C0">
        <w:rPr>
          <w:rFonts w:ascii="仿宋_GB2312" w:eastAsia="仿宋_GB2312" w:hint="eastAsia"/>
          <w:color w:val="333333"/>
        </w:rPr>
        <w:t>（服务对象资料、是否接受过服务、特殊事项处理、走访社区</w:t>
      </w:r>
      <w:r w:rsidRPr="003866C0">
        <w:rPr>
          <w:rFonts w:ascii="仿宋_GB2312" w:eastAsia="仿宋_GB2312" w:hint="eastAsia"/>
          <w:color w:val="333333"/>
          <w:spacing w:val="-3"/>
        </w:rPr>
        <w:t>）；（</w:t>
      </w:r>
      <w:r w:rsidRPr="003866C0">
        <w:rPr>
          <w:rFonts w:ascii="仿宋_GB2312" w:eastAsia="仿宋_GB2312" w:hint="eastAsia"/>
          <w:color w:val="333333"/>
          <w:spacing w:val="-3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3"/>
        </w:rPr>
        <w:t>）</w:t>
      </w:r>
      <w:r w:rsidRPr="003866C0">
        <w:rPr>
          <w:rFonts w:ascii="仿宋_GB2312" w:eastAsia="仿宋_GB2312" w:hint="eastAsia"/>
          <w:b/>
          <w:color w:val="A40020"/>
          <w:spacing w:val="10"/>
          <w:u w:val="single" w:color="A40020"/>
        </w:rPr>
        <w:t>拟定面谈提纲</w:t>
      </w:r>
      <w:r w:rsidRPr="003866C0">
        <w:rPr>
          <w:rFonts w:ascii="仿宋_GB2312" w:eastAsia="仿宋_GB2312" w:hint="eastAsia"/>
          <w:color w:val="333333"/>
        </w:rPr>
        <w:t>（自我介绍、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面谈内容、机构介绍、意见和期望、紧急事件处理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）。</w:t>
      </w:r>
    </w:p>
    <w:p w:rsidR="00F23DAD" w:rsidRPr="003866C0" w:rsidRDefault="00D54923">
      <w:pPr>
        <w:spacing w:before="37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2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、面谈</w:t>
      </w:r>
    </w:p>
    <w:p w:rsidR="00F23DAD" w:rsidRPr="003866C0" w:rsidRDefault="00D54923">
      <w:pPr>
        <w:pStyle w:val="a4"/>
        <w:numPr>
          <w:ilvl w:val="0"/>
          <w:numId w:val="30"/>
        </w:numPr>
        <w:tabs>
          <w:tab w:val="left" w:pos="615"/>
        </w:tabs>
        <w:spacing w:before="21" w:line="338" w:lineRule="exact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b/>
          <w:color w:val="A40020"/>
          <w:spacing w:val="11"/>
          <w:w w:val="105"/>
          <w:sz w:val="19"/>
          <w:u w:val="single" w:color="A40020"/>
        </w:rPr>
        <w:t>面谈场所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的安排（时间上配合服务对象、地点会谈室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）；</w:t>
      </w:r>
    </w:p>
    <w:p w:rsidR="00F23DAD" w:rsidRPr="003866C0" w:rsidRDefault="00D54923">
      <w:pPr>
        <w:pStyle w:val="a4"/>
        <w:numPr>
          <w:ilvl w:val="0"/>
          <w:numId w:val="30"/>
        </w:numPr>
        <w:tabs>
          <w:tab w:val="left" w:pos="615"/>
        </w:tabs>
        <w:spacing w:before="0" w:line="338" w:lineRule="exact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3"/>
          <w:w w:val="105"/>
          <w:sz w:val="19"/>
        </w:rPr>
        <w:t>面谈的</w:t>
      </w:r>
      <w:r w:rsidRPr="003866C0">
        <w:rPr>
          <w:rFonts w:ascii="仿宋_GB2312" w:eastAsia="仿宋_GB2312" w:hAnsi="Microsoft JhengHei" w:hint="eastAsia"/>
          <w:b/>
          <w:color w:val="A40020"/>
          <w:spacing w:val="11"/>
          <w:w w:val="105"/>
          <w:sz w:val="19"/>
          <w:u w:val="single" w:color="A40020"/>
        </w:rPr>
        <w:t>主要任务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：①界定服务对象需要和问题；②澄清角色期望和义务；③激励并促进服务对象进入角色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3"/>
        <w:spacing w:before="41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④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促进和诱导服务对象态度和行为的改变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D54923">
      <w:pPr>
        <w:pStyle w:val="a4"/>
        <w:numPr>
          <w:ilvl w:val="0"/>
          <w:numId w:val="30"/>
        </w:numPr>
        <w:tabs>
          <w:tab w:val="left" w:pos="615"/>
        </w:tabs>
        <w:spacing w:before="21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3"/>
          <w:w w:val="105"/>
          <w:sz w:val="19"/>
        </w:rPr>
        <w:t>面谈的</w:t>
      </w:r>
      <w:r w:rsidRPr="003866C0">
        <w:rPr>
          <w:rFonts w:ascii="仿宋_GB2312" w:eastAsia="仿宋_GB2312" w:hAnsi="Microsoft JhengHei" w:hint="eastAsia"/>
          <w:b/>
          <w:color w:val="A40020"/>
          <w:spacing w:val="12"/>
          <w:w w:val="105"/>
          <w:sz w:val="19"/>
          <w:u w:val="single" w:color="A40020"/>
        </w:rPr>
        <w:t>技巧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：①主动介绍自己；②治疗性沟通了解需要和问题；③倾听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30"/>
        </w:numPr>
        <w:tabs>
          <w:tab w:val="left" w:pos="615"/>
        </w:tabs>
        <w:spacing w:before="25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面谈中回应服务对象的方法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30"/>
        </w:numPr>
        <w:tabs>
          <w:tab w:val="left" w:pos="615"/>
        </w:tabs>
        <w:spacing w:before="67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面谈中的问题和挑战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spacing w:before="22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3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收集资料</w:t>
      </w:r>
    </w:p>
    <w:p w:rsidR="00F23DAD" w:rsidRPr="003866C0" w:rsidRDefault="00D54923">
      <w:pPr>
        <w:pStyle w:val="a3"/>
        <w:spacing w:before="24" w:line="316" w:lineRule="auto"/>
        <w:ind w:right="429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）资料收集的范围和内容：个人资料、身体情况、服务对象特点与能力、所处社会环境。</w:t>
      </w:r>
      <w:r w:rsidRPr="003866C0">
        <w:rPr>
          <w:rFonts w:ascii="仿宋_GB2312" w:eastAsia="仿宋_GB2312" w:hint="eastAsia"/>
          <w:color w:val="333333"/>
        </w:rPr>
        <w:t>（</w:t>
      </w:r>
      <w:r w:rsidRPr="003866C0">
        <w:rPr>
          <w:rFonts w:ascii="仿宋_GB2312" w:eastAsia="仿宋_GB2312" w:hint="eastAsia"/>
          <w:color w:val="333333"/>
          <w:sz w:val="22"/>
        </w:rPr>
        <w:t>2</w:t>
      </w:r>
      <w:r w:rsidRPr="003866C0">
        <w:rPr>
          <w:rFonts w:ascii="仿宋_GB2312" w:eastAsia="仿宋_GB2312" w:hint="eastAsia"/>
          <w:color w:val="333333"/>
        </w:rPr>
        <w:t>）记录资料的方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式：管理式服务记录、临床式服务记录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D54923">
      <w:pPr>
        <w:pStyle w:val="a3"/>
        <w:spacing w:before="0" w:line="253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、建立专业关系</w:t>
      </w:r>
    </w:p>
    <w:p w:rsidR="00F23DAD" w:rsidRPr="003866C0" w:rsidRDefault="00D54923">
      <w:pPr>
        <w:pStyle w:val="a4"/>
        <w:numPr>
          <w:ilvl w:val="0"/>
          <w:numId w:val="29"/>
        </w:numPr>
        <w:tabs>
          <w:tab w:val="left" w:pos="615"/>
        </w:tabs>
        <w:spacing w:before="21" w:line="268" w:lineRule="auto"/>
        <w:ind w:right="146" w:firstLine="0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int="eastAsia"/>
          <w:b/>
          <w:color w:val="A40020"/>
          <w:spacing w:val="6"/>
          <w:sz w:val="19"/>
          <w:u w:val="single" w:color="A40020"/>
        </w:rPr>
        <w:t>建立专业关系要素</w:t>
      </w:r>
      <w:r w:rsidRPr="003866C0">
        <w:rPr>
          <w:rFonts w:ascii="仿宋_GB2312" w:eastAsia="仿宋_GB2312" w:hint="eastAsia"/>
          <w:color w:val="333333"/>
          <w:sz w:val="19"/>
        </w:rPr>
        <w:t>（</w:t>
      </w:r>
      <w:r w:rsidRPr="003866C0">
        <w:rPr>
          <w:rFonts w:ascii="仿宋_GB2312" w:eastAsia="仿宋_GB2312" w:hint="eastAsia"/>
          <w:color w:val="333333"/>
        </w:rPr>
        <w:t>5</w:t>
      </w:r>
      <w:r w:rsidRPr="003866C0">
        <w:rPr>
          <w:rFonts w:ascii="仿宋_GB2312" w:eastAsia="仿宋_GB2312" w:hint="eastAsia"/>
          <w:color w:val="333333"/>
          <w:sz w:val="19"/>
        </w:rPr>
        <w:t>个）：与服务对象沟通想法和感受、服务对象沟通相互之间的资料、沟通充满亲切感和</w:t>
      </w:r>
      <w:r w:rsidRPr="003866C0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关怀、与服务对象角色互补、与服务对象建立信任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29"/>
        </w:numPr>
        <w:tabs>
          <w:tab w:val="left" w:pos="615"/>
        </w:tabs>
        <w:spacing w:before="0" w:line="329" w:lineRule="exact"/>
        <w:ind w:left="615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4"/>
          <w:w w:val="105"/>
          <w:sz w:val="19"/>
        </w:rPr>
        <w:t>建立</w:t>
      </w:r>
      <w:r w:rsidRPr="003866C0">
        <w:rPr>
          <w:rFonts w:ascii="仿宋_GB2312" w:eastAsia="仿宋_GB2312" w:hint="eastAsia"/>
          <w:b/>
          <w:color w:val="A40020"/>
          <w:spacing w:val="10"/>
          <w:w w:val="105"/>
          <w:sz w:val="19"/>
          <w:u w:val="single" w:color="A40020"/>
        </w:rPr>
        <w:t>专业关系技巧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：同感、诚恳、温暖与尊重、积极主动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Heading1"/>
        <w:spacing w:line="338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三）影响接案成功的因素</w:t>
      </w:r>
      <w:proofErr w:type="spellEnd"/>
    </w:p>
    <w:p w:rsidR="00F23DAD" w:rsidRPr="003866C0" w:rsidRDefault="00D54923">
      <w:pPr>
        <w:pStyle w:val="a3"/>
        <w:spacing w:before="2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、不能建立关系的原因</w:t>
      </w:r>
    </w:p>
    <w:p w:rsidR="00F23DAD" w:rsidRPr="003866C0" w:rsidRDefault="00D54923">
      <w:pPr>
        <w:pStyle w:val="a3"/>
        <w:spacing w:line="302" w:lineRule="auto"/>
        <w:ind w:right="528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）社会工作者和服务对象的期望不一致；（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）社会工作者的能力不足以提供帮助；</w:t>
      </w:r>
      <w:r w:rsidRPr="003866C0">
        <w:rPr>
          <w:rFonts w:ascii="仿宋_GB2312" w:eastAsia="仿宋_GB2312" w:hint="eastAsia"/>
          <w:color w:val="333333"/>
        </w:rPr>
        <w:t>（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）临时事件和外部障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碍；（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）服务对象不愿接受帮助；（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5</w:t>
      </w:r>
      <w:r w:rsidRPr="003866C0">
        <w:rPr>
          <w:rFonts w:ascii="仿宋_GB2312" w:eastAsia="仿宋_GB2312" w:hint="eastAsia"/>
          <w:color w:val="333333"/>
          <w:w w:val="105"/>
        </w:rPr>
        <w:t>）社会文化因素；（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6</w:t>
      </w:r>
      <w:r w:rsidRPr="003866C0">
        <w:rPr>
          <w:rFonts w:ascii="仿宋_GB2312" w:eastAsia="仿宋_GB2312" w:hint="eastAsia"/>
          <w:color w:val="333333"/>
          <w:w w:val="105"/>
        </w:rPr>
        <w:t>）不同专业间的配合出问题。</w:t>
      </w:r>
    </w:p>
    <w:p w:rsidR="00F23DAD" w:rsidRPr="003866C0" w:rsidRDefault="00D54923">
      <w:pPr>
        <w:pStyle w:val="a3"/>
        <w:spacing w:before="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、避免过早终止关系的策略</w:t>
      </w:r>
    </w:p>
    <w:p w:rsidR="00F23DAD" w:rsidRPr="003866C0" w:rsidRDefault="00D54923">
      <w:pPr>
        <w:pStyle w:val="a3"/>
        <w:spacing w:line="302" w:lineRule="auto"/>
        <w:ind w:right="1019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）增进彼此关系；（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）订立明确的接案工作指引；</w:t>
      </w:r>
      <w:r w:rsidRPr="003866C0">
        <w:rPr>
          <w:rFonts w:ascii="仿宋_GB2312" w:eastAsia="仿宋_GB2312" w:hint="eastAsia"/>
          <w:color w:val="333333"/>
        </w:rPr>
        <w:t>（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）订立初步协议；（</w:t>
      </w:r>
      <w:r w:rsidRPr="003866C0">
        <w:rPr>
          <w:rFonts w:ascii="仿宋_GB2312" w:eastAsia="仿宋_GB2312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）回应服务对象的迫切需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要；（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5</w:t>
      </w:r>
      <w:r w:rsidRPr="003866C0">
        <w:rPr>
          <w:rFonts w:ascii="仿宋_GB2312" w:eastAsia="仿宋_GB2312" w:hint="eastAsia"/>
          <w:color w:val="333333"/>
          <w:w w:val="105"/>
        </w:rPr>
        <w:t>）运用网络资源；（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6</w:t>
      </w:r>
      <w:r w:rsidRPr="003866C0">
        <w:rPr>
          <w:rFonts w:ascii="仿宋_GB2312" w:eastAsia="仿宋_GB2312" w:hint="eastAsia"/>
          <w:color w:val="333333"/>
          <w:w w:val="105"/>
        </w:rPr>
        <w:t>）不断给予鼓励。</w:t>
      </w:r>
    </w:p>
    <w:p w:rsidR="00F23DAD" w:rsidRPr="003866C0" w:rsidRDefault="00D54923">
      <w:pPr>
        <w:pStyle w:val="Heading1"/>
        <w:spacing w:line="307" w:lineRule="exact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第二节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预估</w:t>
      </w:r>
      <w:proofErr w:type="spellEnd"/>
    </w:p>
    <w:p w:rsidR="00F23DAD" w:rsidRPr="003866C0" w:rsidRDefault="00D54923">
      <w:pPr>
        <w:pStyle w:val="a3"/>
        <w:spacing w:before="41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一）预估的目的</w:t>
      </w:r>
      <w:proofErr w:type="spellEnd"/>
    </w:p>
    <w:p w:rsidR="00F23DAD" w:rsidRPr="003866C0" w:rsidRDefault="00D54923">
      <w:pPr>
        <w:spacing w:before="21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1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、预估的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目的</w:t>
      </w:r>
    </w:p>
    <w:p w:rsidR="00F23DAD" w:rsidRPr="003866C0" w:rsidRDefault="00D54923">
      <w:pPr>
        <w:pStyle w:val="a3"/>
        <w:spacing w:before="25" w:line="302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）识别服务对象问题的客观因素；（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）识别服务对象问题的主观因素；</w:t>
      </w:r>
      <w:r w:rsidRPr="003866C0">
        <w:rPr>
          <w:rFonts w:ascii="仿宋_GB2312" w:eastAsia="仿宋_GB2312" w:hint="eastAsia"/>
          <w:color w:val="333333"/>
        </w:rPr>
        <w:t>（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）识别服务对象问题的成因及使问题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延续的因素；（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）识别服务对象及环境中的积极因素；（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5</w:t>
      </w:r>
      <w:r w:rsidRPr="003866C0">
        <w:rPr>
          <w:rFonts w:ascii="仿宋_GB2312" w:eastAsia="仿宋_GB2312" w:hint="eastAsia"/>
          <w:color w:val="333333"/>
          <w:w w:val="105"/>
        </w:rPr>
        <w:t>）决定提供服务的方式和内容。</w:t>
      </w:r>
    </w:p>
    <w:p w:rsidR="00F23DAD" w:rsidRPr="003866C0" w:rsidRDefault="00F23DAD">
      <w:pPr>
        <w:spacing w:line="302" w:lineRule="auto"/>
        <w:rPr>
          <w:rFonts w:ascii="仿宋_GB2312" w:eastAsia="仿宋_GB2312" w:hint="eastAsia"/>
        </w:rPr>
        <w:sectPr w:rsidR="00F23DAD" w:rsidRPr="003866C0">
          <w:pgSz w:w="11900" w:h="16840"/>
          <w:pgMar w:top="580" w:right="860" w:bottom="280" w:left="860" w:header="720" w:footer="720" w:gutter="0"/>
          <w:cols w:space="720"/>
        </w:sectPr>
      </w:pPr>
    </w:p>
    <w:p w:rsidR="00F23DAD" w:rsidRPr="003866C0" w:rsidRDefault="00D54923">
      <w:pPr>
        <w:pStyle w:val="a3"/>
        <w:spacing w:before="0" w:line="336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z w:val="22"/>
        </w:rPr>
        <w:lastRenderedPageBreak/>
        <w:t>2</w:t>
      </w:r>
      <w:r w:rsidRPr="003866C0">
        <w:rPr>
          <w:rFonts w:ascii="仿宋_GB2312" w:eastAsia="仿宋_GB2312" w:hint="eastAsia"/>
          <w:color w:val="333333"/>
        </w:rPr>
        <w:t>、预估的</w:t>
      </w:r>
      <w:r w:rsidRPr="003866C0">
        <w:rPr>
          <w:rFonts w:ascii="仿宋_GB2312" w:eastAsia="仿宋_GB2312" w:hint="eastAsia"/>
          <w:b/>
          <w:color w:val="A40020"/>
          <w:u w:val="single" w:color="A40020"/>
        </w:rPr>
        <w:t>任务</w:t>
      </w:r>
      <w:r w:rsidRPr="003866C0">
        <w:rPr>
          <w:rFonts w:ascii="仿宋_GB2312" w:eastAsia="仿宋_GB2312" w:hint="eastAsia"/>
          <w:color w:val="333333"/>
        </w:rPr>
        <w:t>：（</w:t>
      </w:r>
      <w:r w:rsidRPr="003866C0">
        <w:rPr>
          <w:rFonts w:ascii="仿宋_GB2312" w:eastAsia="仿宋_GB2312" w:hint="eastAsia"/>
          <w:color w:val="333333"/>
          <w:sz w:val="22"/>
        </w:rPr>
        <w:t>1</w:t>
      </w:r>
      <w:r w:rsidRPr="003866C0">
        <w:rPr>
          <w:rFonts w:ascii="仿宋_GB2312" w:eastAsia="仿宋_GB2312" w:hint="eastAsia"/>
          <w:color w:val="333333"/>
        </w:rPr>
        <w:t>）了解服务对象存在的问题；（</w:t>
      </w:r>
      <w:r w:rsidRPr="003866C0">
        <w:rPr>
          <w:rFonts w:ascii="仿宋_GB2312" w:eastAsia="仿宋_GB2312" w:hint="eastAsia"/>
          <w:color w:val="333333"/>
          <w:sz w:val="22"/>
        </w:rPr>
        <w:t>2</w:t>
      </w:r>
      <w:r w:rsidRPr="003866C0">
        <w:rPr>
          <w:rFonts w:ascii="仿宋_GB2312" w:eastAsia="仿宋_GB2312" w:hint="eastAsia"/>
          <w:color w:val="333333"/>
        </w:rPr>
        <w:t>）了解服务对象个人的生活经历及行为特征；（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）了解服务</w:t>
      </w:r>
    </w:p>
    <w:p w:rsidR="00F23DAD" w:rsidRPr="003866C0" w:rsidRDefault="00D54923">
      <w:pPr>
        <w:pStyle w:val="a3"/>
        <w:spacing w:before="2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对象与环境的互动状况；（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）了解服务对象所处的环境系统的状况。</w:t>
      </w:r>
    </w:p>
    <w:p w:rsidR="00F23DAD" w:rsidRPr="003866C0" w:rsidRDefault="00D54923">
      <w:pPr>
        <w:pStyle w:val="a3"/>
        <w:spacing w:line="302" w:lineRule="auto"/>
        <w:ind w:right="23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1"/>
        </w:rPr>
        <w:t>、预估的原则：（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）个别化原则；（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）合作原则</w:t>
      </w:r>
      <w:r w:rsidRPr="003866C0">
        <w:rPr>
          <w:rFonts w:ascii="仿宋_GB2312" w:eastAsia="仿宋_GB2312" w:hint="eastAsia"/>
          <w:color w:val="333333"/>
        </w:rPr>
        <w:t>；（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）避免片面；（</w:t>
      </w:r>
      <w:r w:rsidRPr="003866C0">
        <w:rPr>
          <w:rFonts w:ascii="仿宋_GB2312" w:eastAsia="仿宋_GB2312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）避免简单归因；（</w:t>
      </w:r>
      <w:r w:rsidRPr="003866C0">
        <w:rPr>
          <w:rFonts w:ascii="仿宋_GB2312" w:eastAsia="仿宋_GB2312" w:hint="eastAsia"/>
          <w:color w:val="333333"/>
          <w:sz w:val="22"/>
        </w:rPr>
        <w:t>5</w:t>
      </w:r>
      <w:r w:rsidRPr="003866C0">
        <w:rPr>
          <w:rFonts w:ascii="仿宋_GB2312" w:eastAsia="仿宋_GB2312" w:hint="eastAsia"/>
          <w:color w:val="333333"/>
        </w:rPr>
        <w:t>）兼顾服务对象的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弱点与长处；（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6</w:t>
      </w:r>
      <w:r w:rsidRPr="003866C0">
        <w:rPr>
          <w:rFonts w:ascii="仿宋_GB2312" w:eastAsia="仿宋_GB2312" w:hint="eastAsia"/>
          <w:color w:val="333333"/>
          <w:w w:val="105"/>
        </w:rPr>
        <w:t>）不断循环往复。</w:t>
      </w:r>
    </w:p>
    <w:p w:rsidR="00F23DAD" w:rsidRPr="003866C0" w:rsidRDefault="00D54923">
      <w:pPr>
        <w:spacing w:line="307" w:lineRule="exact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  <w:sz w:val="19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二）预估的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基本步骤</w:t>
      </w:r>
      <w:proofErr w:type="spellEnd"/>
    </w:p>
    <w:p w:rsidR="00F23DAD" w:rsidRPr="003866C0" w:rsidRDefault="00D54923">
      <w:pPr>
        <w:pStyle w:val="a3"/>
        <w:spacing w:before="2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z w:val="22"/>
        </w:rPr>
        <w:t>1</w:t>
      </w:r>
      <w:r w:rsidRPr="003866C0">
        <w:rPr>
          <w:rFonts w:ascii="仿宋_GB2312" w:eastAsia="仿宋_GB2312" w:hint="eastAsia"/>
          <w:color w:val="333333"/>
        </w:rPr>
        <w:t>、收集资料：（</w:t>
      </w:r>
      <w:r w:rsidRPr="003866C0">
        <w:rPr>
          <w:rFonts w:ascii="仿宋_GB2312" w:eastAsia="仿宋_GB2312" w:hint="eastAsia"/>
          <w:color w:val="333333"/>
          <w:sz w:val="22"/>
        </w:rPr>
        <w:t>1</w:t>
      </w:r>
      <w:r w:rsidRPr="003866C0">
        <w:rPr>
          <w:rFonts w:ascii="仿宋_GB2312" w:eastAsia="仿宋_GB2312" w:hint="eastAsia"/>
          <w:color w:val="333333"/>
        </w:rPr>
        <w:t>）个人资料的收集（基本资料、主观经验、解决问题动机、生理、情感和智力方面功能发挥）；</w:t>
      </w:r>
    </w:p>
    <w:p w:rsidR="00F23DAD" w:rsidRPr="003866C0" w:rsidRDefault="00D54923">
      <w:pPr>
        <w:pStyle w:val="a3"/>
        <w:spacing w:before="67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、环境资料的收集：（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）家庭状况；（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）社会环境。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、收集资料的方法：（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）询问；（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）咨询；（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）观察；（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）家访；（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5</w:t>
      </w:r>
      <w:r w:rsidRPr="003866C0">
        <w:rPr>
          <w:rFonts w:ascii="仿宋_GB2312" w:eastAsia="仿宋_GB2312" w:hint="eastAsia"/>
          <w:color w:val="333333"/>
          <w:w w:val="105"/>
        </w:rPr>
        <w:t>）利用已有资料。</w:t>
      </w:r>
    </w:p>
    <w:p w:rsidR="00F23DAD" w:rsidRPr="003866C0" w:rsidRDefault="00D54923">
      <w:pPr>
        <w:pStyle w:val="a3"/>
        <w:spacing w:before="8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三）预估的主要方法</w:t>
      </w:r>
      <w:proofErr w:type="spellEnd"/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、社会历史报告方法及其运用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）服务对象系统的资料；（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）服务对象关心的事项、需要、与需要相关的问题，以及这些事项的发展过程；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）服务对象现在的能力和限制等。</w:t>
      </w:r>
    </w:p>
    <w:p w:rsidR="00F23DAD" w:rsidRPr="003866C0" w:rsidRDefault="00D54923">
      <w:pPr>
        <w:pStyle w:val="Heading1"/>
        <w:spacing w:before="21"/>
        <w:ind w:left="122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b w:val="0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b w:val="0"/>
          <w:color w:val="333333"/>
          <w:w w:val="105"/>
        </w:rPr>
        <w:t>、</w:t>
      </w:r>
      <w:r w:rsidRPr="003866C0">
        <w:rPr>
          <w:rFonts w:ascii="仿宋_GB2312" w:eastAsia="仿宋_GB2312" w:hint="eastAsia"/>
          <w:color w:val="A40020"/>
          <w:w w:val="105"/>
          <w:u w:val="single" w:color="A40020"/>
        </w:rPr>
        <w:t>家庭结构图预估方法及运用</w:t>
      </w:r>
    </w:p>
    <w:p w:rsidR="00F23DAD" w:rsidRPr="003866C0" w:rsidRDefault="00D54923">
      <w:pPr>
        <w:pStyle w:val="a4"/>
        <w:numPr>
          <w:ilvl w:val="0"/>
          <w:numId w:val="28"/>
        </w:numPr>
        <w:tabs>
          <w:tab w:val="left" w:pos="615"/>
        </w:tabs>
        <w:spacing w:before="24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方形和圆形分别表示男、女性别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28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用线段表示家庭成员的关系形态或者婚姻状况：实线已婚、虚线未婚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28"/>
        </w:numPr>
        <w:tabs>
          <w:tab w:val="left" w:pos="615"/>
        </w:tabs>
        <w:spacing w:line="316" w:lineRule="auto"/>
        <w:ind w:left="122" w:right="135" w:firstLine="0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1"/>
          <w:sz w:val="19"/>
        </w:rPr>
        <w:t>从夫妇关系衍生下来的孩子以线段相连，父母和子女之间、子女之间用粗实线表示关系的紧密，细线表示关系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sz w:val="19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w w:val="105"/>
          <w:sz w:val="19"/>
        </w:rPr>
        <w:t>有问题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28"/>
        </w:numPr>
        <w:tabs>
          <w:tab w:val="left" w:pos="615"/>
        </w:tabs>
        <w:spacing w:before="0" w:line="296" w:lineRule="exact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4"/>
          <w:sz w:val="19"/>
        </w:rPr>
        <w:t>夫妇</w:t>
      </w:r>
      <w:r w:rsidRPr="003866C0">
        <w:rPr>
          <w:rFonts w:ascii="仿宋_GB2312" w:eastAsia="仿宋_GB2312" w:hAnsi="Microsoft JhengHei" w:hint="eastAsia"/>
          <w:b/>
          <w:color w:val="333333"/>
          <w:spacing w:val="11"/>
          <w:sz w:val="19"/>
        </w:rPr>
        <w:t>分居和离婚</w:t>
      </w:r>
      <w:r w:rsidRPr="003866C0">
        <w:rPr>
          <w:rFonts w:ascii="仿宋_GB2312" w:eastAsia="仿宋_GB2312" w:hint="eastAsia"/>
          <w:color w:val="333333"/>
          <w:sz w:val="19"/>
        </w:rPr>
        <w:t>分别用</w:t>
      </w:r>
      <w:r w:rsidRPr="003866C0">
        <w:rPr>
          <w:rFonts w:ascii="仿宋_GB2312" w:eastAsia="仿宋_GB2312" w:hAnsi="Times New Roman" w:hint="eastAsia"/>
          <w:b/>
          <w:color w:val="A40020"/>
          <w:spacing w:val="-3"/>
          <w:u w:val="single" w:color="A40020"/>
        </w:rPr>
        <w:t>“</w:t>
      </w:r>
      <w:r w:rsidRPr="003866C0">
        <w:rPr>
          <w:rFonts w:ascii="仿宋_GB2312" w:eastAsia="仿宋_GB2312" w:hAnsi="Times New Roman" w:hint="eastAsia"/>
          <w:b/>
          <w:color w:val="A40020"/>
          <w:spacing w:val="-3"/>
          <w:u w:val="single" w:color="A40020"/>
        </w:rPr>
        <w:t>/</w:t>
      </w:r>
      <w:r w:rsidRPr="003866C0">
        <w:rPr>
          <w:rFonts w:ascii="仿宋_GB2312" w:eastAsia="仿宋_GB2312" w:hAnsi="Times New Roman" w:hint="eastAsia"/>
          <w:b/>
          <w:color w:val="A40020"/>
          <w:spacing w:val="-3"/>
          <w:u w:val="single" w:color="A40020"/>
        </w:rPr>
        <w:t>”</w:t>
      </w:r>
      <w:r w:rsidRPr="003866C0">
        <w:rPr>
          <w:rFonts w:ascii="仿宋_GB2312" w:eastAsia="仿宋_GB2312" w:hAnsi="Microsoft JhengHei" w:hint="eastAsia"/>
          <w:b/>
          <w:color w:val="A40020"/>
          <w:spacing w:val="15"/>
          <w:sz w:val="19"/>
          <w:u w:val="single" w:color="A40020"/>
        </w:rPr>
        <w:t>和</w:t>
      </w:r>
      <w:r w:rsidRPr="003866C0">
        <w:rPr>
          <w:rFonts w:ascii="仿宋_GB2312" w:eastAsia="仿宋_GB2312" w:hAnsi="Times New Roman" w:hint="eastAsia"/>
          <w:b/>
          <w:color w:val="A40020"/>
          <w:u w:val="single" w:color="A40020"/>
        </w:rPr>
        <w:t>“</w:t>
      </w:r>
      <w:r w:rsidRPr="003866C0">
        <w:rPr>
          <w:rFonts w:ascii="仿宋_GB2312" w:eastAsia="仿宋_GB2312" w:hAnsi="Times New Roman" w:hint="eastAsia"/>
          <w:b/>
          <w:color w:val="A40020"/>
          <w:u w:val="single" w:color="A40020"/>
        </w:rPr>
        <w:t>//</w:t>
      </w:r>
      <w:r w:rsidRPr="003866C0">
        <w:rPr>
          <w:rFonts w:ascii="仿宋_GB2312" w:eastAsia="仿宋_GB2312" w:hAnsi="Times New Roman" w:hint="eastAsia"/>
          <w:b/>
          <w:color w:val="A40020"/>
          <w:u w:val="single" w:color="A40020"/>
        </w:rPr>
        <w:t>”</w:t>
      </w:r>
      <w:r w:rsidRPr="003866C0">
        <w:rPr>
          <w:rFonts w:ascii="仿宋_GB2312" w:eastAsia="仿宋_GB2312" w:hint="eastAsia"/>
          <w:color w:val="333333"/>
          <w:sz w:val="19"/>
        </w:rPr>
        <w:t>表示，孩子出身从左到右排列，死亡的家庭成员在方形或圆形上用</w:t>
      </w:r>
      <w:r w:rsidRPr="003866C0">
        <w:rPr>
          <w:rFonts w:ascii="仿宋_GB2312" w:eastAsia="仿宋_GB2312" w:hAnsi="Times New Roman" w:hint="eastAsia"/>
          <w:b/>
          <w:color w:val="A40020"/>
          <w:u w:val="single" w:color="A40020"/>
        </w:rPr>
        <w:t>“</w:t>
      </w:r>
      <w:r w:rsidRPr="003866C0">
        <w:rPr>
          <w:rFonts w:ascii="仿宋_GB2312" w:eastAsia="仿宋_GB2312" w:hAnsi="Times New Roman" w:hint="eastAsia"/>
          <w:b/>
          <w:color w:val="A40020"/>
          <w:u w:val="single" w:color="A40020"/>
        </w:rPr>
        <w:t>x</w:t>
      </w:r>
      <w:r w:rsidRPr="003866C0">
        <w:rPr>
          <w:rFonts w:ascii="仿宋_GB2312" w:eastAsia="仿宋_GB2312" w:hAnsi="Times New Roman" w:hint="eastAsia"/>
          <w:b/>
          <w:color w:val="A40020"/>
          <w:u w:val="single" w:color="A40020"/>
        </w:rPr>
        <w:t>”</w:t>
      </w:r>
      <w:r w:rsidRPr="003866C0">
        <w:rPr>
          <w:rFonts w:ascii="仿宋_GB2312" w:eastAsia="仿宋_GB2312" w:hint="eastAsia"/>
          <w:color w:val="333333"/>
          <w:sz w:val="19"/>
        </w:rPr>
        <w:t>表示</w:t>
      </w:r>
      <w:proofErr w:type="spellEnd"/>
      <w:r w:rsidRPr="003866C0">
        <w:rPr>
          <w:rFonts w:ascii="仿宋_GB2312" w:eastAsia="仿宋_GB2312" w:hint="eastAsia"/>
          <w:color w:val="333333"/>
          <w:sz w:val="19"/>
        </w:rPr>
        <w:t>。</w:t>
      </w:r>
    </w:p>
    <w:p w:rsidR="00F23DAD" w:rsidRPr="003866C0" w:rsidRDefault="00D54923">
      <w:pPr>
        <w:pStyle w:val="a3"/>
        <w:spacing w:before="2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、社会生态系统图；</w:t>
      </w:r>
    </w:p>
    <w:p w:rsidR="00F23DAD" w:rsidRPr="003866C0" w:rsidRDefault="00D54923">
      <w:pPr>
        <w:spacing w:before="36" w:line="225" w:lineRule="auto"/>
        <w:ind w:left="116" w:right="2405" w:firstLine="5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</w:rPr>
        <w:t>4</w:t>
      </w:r>
      <w:r w:rsidRPr="003866C0">
        <w:rPr>
          <w:rFonts w:ascii="仿宋_GB2312" w:eastAsia="仿宋_GB2312" w:hint="eastAsia"/>
          <w:color w:val="333333"/>
          <w:spacing w:val="-7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spacing w:val="8"/>
          <w:sz w:val="19"/>
          <w:u w:val="single" w:color="A40020"/>
        </w:rPr>
        <w:t>社会支持网络分析</w:t>
      </w:r>
      <w:r w:rsidRPr="003866C0">
        <w:rPr>
          <w:rFonts w:ascii="仿宋_GB2312" w:eastAsia="仿宋_GB2312" w:hint="eastAsia"/>
          <w:color w:val="333333"/>
          <w:sz w:val="19"/>
        </w:rPr>
        <w:t>：（</w:t>
      </w:r>
      <w:r w:rsidRPr="003866C0">
        <w:rPr>
          <w:rFonts w:ascii="仿宋_GB2312" w:eastAsia="仿宋_GB2312" w:hint="eastAsia"/>
          <w:color w:val="333333"/>
        </w:rPr>
        <w:t>1</w:t>
      </w:r>
      <w:r w:rsidRPr="003866C0">
        <w:rPr>
          <w:rFonts w:ascii="仿宋_GB2312" w:eastAsia="仿宋_GB2312" w:hint="eastAsia"/>
          <w:color w:val="333333"/>
          <w:sz w:val="19"/>
        </w:rPr>
        <w:t>）非正式系统；（</w:t>
      </w:r>
      <w:r w:rsidRPr="003866C0">
        <w:rPr>
          <w:rFonts w:ascii="仿宋_GB2312" w:eastAsia="仿宋_GB2312" w:hint="eastAsia"/>
          <w:color w:val="333333"/>
        </w:rPr>
        <w:t>2</w:t>
      </w:r>
      <w:r w:rsidRPr="003866C0">
        <w:rPr>
          <w:rFonts w:ascii="仿宋_GB2312" w:eastAsia="仿宋_GB2312" w:hint="eastAsia"/>
          <w:color w:val="333333"/>
          <w:sz w:val="19"/>
        </w:rPr>
        <w:t>）正式系统（社会性系统、专业系统）。</w:t>
      </w:r>
      <w:r w:rsidRPr="003866C0">
        <w:rPr>
          <w:rFonts w:ascii="仿宋_GB2312" w:eastAsia="仿宋_GB2312" w:hint="eastAsia"/>
          <w:color w:val="333333"/>
          <w:sz w:val="19"/>
        </w:rPr>
        <w:t xml:space="preserve"> </w:t>
      </w:r>
      <w:proofErr w:type="spellStart"/>
      <w:r w:rsidRPr="003866C0">
        <w:rPr>
          <w:rFonts w:ascii="仿宋_GB2312" w:eastAsia="仿宋_GB2312" w:hint="eastAsia"/>
          <w:b/>
          <w:color w:val="333333"/>
          <w:spacing w:val="6"/>
          <w:w w:val="105"/>
          <w:sz w:val="19"/>
        </w:rPr>
        <w:t>第三节</w:t>
      </w:r>
      <w:proofErr w:type="spellEnd"/>
      <w:r w:rsidRPr="003866C0">
        <w:rPr>
          <w:rFonts w:ascii="仿宋_GB2312" w:eastAsia="仿宋_GB2312" w:hint="eastAsia"/>
          <w:b/>
          <w:color w:val="333333"/>
          <w:spacing w:val="6"/>
          <w:w w:val="105"/>
          <w:sz w:val="19"/>
        </w:rPr>
        <w:t xml:space="preserve"> </w:t>
      </w:r>
      <w:proofErr w:type="spellStart"/>
      <w:r w:rsidRPr="003866C0">
        <w:rPr>
          <w:rFonts w:ascii="仿宋_GB2312" w:eastAsia="仿宋_GB2312" w:hint="eastAsia"/>
          <w:b/>
          <w:color w:val="333333"/>
          <w:spacing w:val="6"/>
          <w:w w:val="105"/>
          <w:sz w:val="19"/>
        </w:rPr>
        <w:t>计划</w:t>
      </w:r>
      <w:proofErr w:type="spellEnd"/>
    </w:p>
    <w:p w:rsidR="00F23DAD" w:rsidRPr="003866C0" w:rsidRDefault="00D54923">
      <w:pPr>
        <w:pStyle w:val="a3"/>
        <w:spacing w:before="4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一）服务计划的构成</w:t>
      </w:r>
      <w:proofErr w:type="spellEnd"/>
    </w:p>
    <w:p w:rsidR="00F23DAD" w:rsidRPr="003866C0" w:rsidRDefault="00D54923">
      <w:pPr>
        <w:pStyle w:val="a3"/>
        <w:spacing w:line="302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、目的和目标；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、关注的对象；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1"/>
        </w:rPr>
        <w:t>、多层次介入策略；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4</w:t>
      </w:r>
      <w:r w:rsidRPr="003866C0">
        <w:rPr>
          <w:rFonts w:ascii="仿宋_GB2312" w:eastAsia="仿宋_GB2312" w:hint="eastAsia"/>
          <w:color w:val="333333"/>
          <w:spacing w:val="-1"/>
        </w:rPr>
        <w:t>、计划一起协同工作合作者；</w:t>
      </w:r>
      <w:r w:rsidRPr="003866C0">
        <w:rPr>
          <w:rFonts w:ascii="仿宋_GB2312" w:eastAsia="仿宋_GB2312" w:hint="eastAsia"/>
          <w:color w:val="333333"/>
          <w:sz w:val="22"/>
        </w:rPr>
        <w:t>5</w:t>
      </w:r>
      <w:r w:rsidRPr="003866C0">
        <w:rPr>
          <w:rFonts w:ascii="仿宋_GB2312" w:eastAsia="仿宋_GB2312" w:hint="eastAsia"/>
          <w:color w:val="333333"/>
        </w:rPr>
        <w:t>、社会工作者与服务对象各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自的角色；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6</w:t>
      </w:r>
      <w:r w:rsidRPr="003866C0">
        <w:rPr>
          <w:rFonts w:ascii="仿宋_GB2312" w:eastAsia="仿宋_GB2312" w:hint="eastAsia"/>
          <w:color w:val="333333"/>
          <w:w w:val="105"/>
        </w:rPr>
        <w:t>、计划具体的行动、工作程序及工作时间表。</w:t>
      </w:r>
    </w:p>
    <w:p w:rsidR="00F23DAD" w:rsidRPr="003866C0" w:rsidRDefault="00D54923">
      <w:pPr>
        <w:pStyle w:val="a3"/>
        <w:spacing w:before="21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二）制订服务计划的原则</w:t>
      </w:r>
      <w:proofErr w:type="spellEnd"/>
    </w:p>
    <w:p w:rsidR="00F23DAD" w:rsidRPr="003866C0" w:rsidRDefault="00D54923">
      <w:pPr>
        <w:pStyle w:val="a3"/>
        <w:spacing w:line="316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、服务对象参与的必要性；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、要与工作的总目的、宗旨相符合；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1"/>
        </w:rPr>
        <w:t>、尊重和重视服务对象意愿；</w:t>
      </w:r>
      <w:r w:rsidRPr="003866C0">
        <w:rPr>
          <w:rFonts w:ascii="仿宋_GB2312" w:eastAsia="仿宋_GB2312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、详细具体；</w:t>
      </w:r>
      <w:r w:rsidRPr="003866C0">
        <w:rPr>
          <w:rFonts w:ascii="仿宋_GB2312" w:eastAsia="仿宋_GB2312" w:hint="eastAsia"/>
          <w:color w:val="333333"/>
          <w:sz w:val="22"/>
        </w:rPr>
        <w:t>5</w:t>
      </w:r>
      <w:r w:rsidRPr="003866C0">
        <w:rPr>
          <w:rFonts w:ascii="仿宋_GB2312" w:eastAsia="仿宋_GB2312" w:hint="eastAsia"/>
          <w:color w:val="333333"/>
        </w:rPr>
        <w:t>、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能够总结和度量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D54923">
      <w:pPr>
        <w:pStyle w:val="a3"/>
        <w:spacing w:before="9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三）制定服务计划的方法</w:t>
      </w:r>
      <w:proofErr w:type="spellEnd"/>
    </w:p>
    <w:p w:rsidR="00F23DAD" w:rsidRPr="003866C0" w:rsidRDefault="00D54923">
      <w:pPr>
        <w:pStyle w:val="a3"/>
        <w:spacing w:line="316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、设定目的和目标：（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）目的（服务总体达到的结果）；（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）设定工作目标</w:t>
      </w:r>
      <w:r w:rsidRPr="003866C0">
        <w:rPr>
          <w:rFonts w:ascii="仿宋_GB2312" w:eastAsia="仿宋_GB2312" w:hint="eastAsia"/>
          <w:color w:val="333333"/>
        </w:rPr>
        <w:t>（目标的确定、解释、共同选择、可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行性和先后次序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）；</w:t>
      </w:r>
    </w:p>
    <w:p w:rsidR="00F23DAD" w:rsidRPr="003866C0" w:rsidRDefault="00D54923">
      <w:pPr>
        <w:pStyle w:val="a3"/>
        <w:spacing w:before="0" w:line="296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z w:val="22"/>
        </w:rPr>
        <w:t>2</w:t>
      </w:r>
      <w:r w:rsidRPr="003866C0">
        <w:rPr>
          <w:rFonts w:ascii="仿宋_GB2312" w:eastAsia="仿宋_GB2312" w:hint="eastAsia"/>
          <w:color w:val="333333"/>
        </w:rPr>
        <w:t>、</w:t>
      </w:r>
      <w:r w:rsidRPr="003866C0">
        <w:rPr>
          <w:rFonts w:ascii="仿宋_GB2312" w:eastAsia="仿宋_GB2312" w:hint="eastAsia"/>
          <w:b/>
          <w:color w:val="A40020"/>
          <w:u w:val="single" w:color="A40020"/>
        </w:rPr>
        <w:t>构建行动计划</w:t>
      </w:r>
      <w:r w:rsidRPr="003866C0">
        <w:rPr>
          <w:rFonts w:ascii="仿宋_GB2312" w:eastAsia="仿宋_GB2312" w:hint="eastAsia"/>
          <w:color w:val="333333"/>
        </w:rPr>
        <w:t>：（</w:t>
      </w:r>
      <w:r w:rsidRPr="003866C0">
        <w:rPr>
          <w:rFonts w:ascii="仿宋_GB2312" w:eastAsia="仿宋_GB2312" w:hint="eastAsia"/>
          <w:color w:val="333333"/>
          <w:sz w:val="22"/>
        </w:rPr>
        <w:t>1</w:t>
      </w:r>
      <w:r w:rsidRPr="003866C0">
        <w:rPr>
          <w:rFonts w:ascii="仿宋_GB2312" w:eastAsia="仿宋_GB2312" w:hint="eastAsia"/>
          <w:color w:val="333333"/>
        </w:rPr>
        <w:t>）选择介入系统</w:t>
      </w:r>
      <w:r w:rsidRPr="003866C0">
        <w:rPr>
          <w:rFonts w:ascii="仿宋_GB2312" w:eastAsia="仿宋_GB2312" w:hint="eastAsia"/>
          <w:color w:val="333333"/>
          <w:sz w:val="22"/>
        </w:rPr>
        <w:t>(</w:t>
      </w:r>
      <w:r w:rsidRPr="003866C0">
        <w:rPr>
          <w:rFonts w:ascii="仿宋_GB2312" w:eastAsia="仿宋_GB2312" w:hint="eastAsia"/>
          <w:color w:val="333333"/>
        </w:rPr>
        <w:t>（直接介入和间接介入）；（</w:t>
      </w:r>
      <w:r w:rsidRPr="003866C0">
        <w:rPr>
          <w:rFonts w:ascii="仿宋_GB2312" w:eastAsia="仿宋_GB2312" w:hint="eastAsia"/>
          <w:color w:val="333333"/>
          <w:sz w:val="22"/>
        </w:rPr>
        <w:t>2</w:t>
      </w:r>
      <w:r w:rsidRPr="003866C0">
        <w:rPr>
          <w:rFonts w:ascii="仿宋_GB2312" w:eastAsia="仿宋_GB2312" w:hint="eastAsia"/>
          <w:color w:val="333333"/>
        </w:rPr>
        <w:t>）选择行动内容（危机介入、资源整合、经</w:t>
      </w:r>
    </w:p>
    <w:p w:rsidR="00F23DAD" w:rsidRPr="003866C0" w:rsidRDefault="00D54923">
      <w:pPr>
        <w:pStyle w:val="a3"/>
        <w:spacing w:before="40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济援助、安置服务、专业咨询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）。</w:t>
      </w:r>
    </w:p>
    <w:p w:rsidR="00F23DAD" w:rsidRPr="003866C0" w:rsidRDefault="00D54923">
      <w:pPr>
        <w:pStyle w:val="a3"/>
        <w:spacing w:line="316" w:lineRule="auto"/>
        <w:ind w:right="3671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1"/>
        </w:rPr>
        <w:t>、签订服务协议；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4</w:t>
      </w:r>
      <w:r w:rsidRPr="003866C0">
        <w:rPr>
          <w:rFonts w:ascii="仿宋_GB2312" w:eastAsia="仿宋_GB2312" w:hint="eastAsia"/>
          <w:color w:val="333333"/>
          <w:spacing w:val="-1"/>
        </w:rPr>
        <w:t>、服务协议的形式；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5</w:t>
      </w:r>
      <w:r w:rsidRPr="003866C0">
        <w:rPr>
          <w:rFonts w:ascii="仿宋_GB2312" w:eastAsia="仿宋_GB2312" w:hint="eastAsia"/>
          <w:color w:val="333333"/>
          <w:spacing w:val="-1"/>
        </w:rPr>
        <w:t>、服务协议的签订过程及技巧。</w:t>
      </w:r>
      <w:r w:rsidRPr="003866C0">
        <w:rPr>
          <w:rFonts w:ascii="仿宋_GB2312" w:eastAsia="仿宋_GB2312" w:hint="eastAsia"/>
          <w:color w:val="333333"/>
          <w:spacing w:val="-1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spacing w:val="-10"/>
          <w:w w:val="105"/>
        </w:rPr>
        <w:t>第四节</w:t>
      </w:r>
      <w:proofErr w:type="spellEnd"/>
      <w:r w:rsidRPr="003866C0">
        <w:rPr>
          <w:rFonts w:ascii="仿宋_GB2312" w:eastAsia="仿宋_GB2312" w:hint="eastAsia"/>
          <w:color w:val="333333"/>
          <w:spacing w:val="-10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spacing w:val="-10"/>
          <w:w w:val="105"/>
        </w:rPr>
        <w:t>介入</w:t>
      </w:r>
      <w:proofErr w:type="spellEnd"/>
    </w:p>
    <w:p w:rsidR="00F23DAD" w:rsidRPr="003866C0" w:rsidRDefault="00D54923">
      <w:pPr>
        <w:pStyle w:val="a3"/>
        <w:spacing w:before="9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一）选择介入行动的原则</w:t>
      </w:r>
      <w:proofErr w:type="spellEnd"/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z w:val="22"/>
        </w:rPr>
        <w:t>1</w:t>
      </w:r>
      <w:r w:rsidRPr="003866C0">
        <w:rPr>
          <w:rFonts w:ascii="仿宋_GB2312" w:eastAsia="仿宋_GB2312" w:hint="eastAsia"/>
          <w:color w:val="333333"/>
        </w:rPr>
        <w:t>、以人为本、服务对象自决；</w:t>
      </w:r>
      <w:r w:rsidRPr="003866C0">
        <w:rPr>
          <w:rFonts w:ascii="仿宋_GB2312" w:eastAsia="仿宋_GB2312" w:hint="eastAsia"/>
          <w:color w:val="333333"/>
          <w:sz w:val="22"/>
        </w:rPr>
        <w:t>2</w:t>
      </w:r>
      <w:r w:rsidRPr="003866C0">
        <w:rPr>
          <w:rFonts w:ascii="仿宋_GB2312" w:eastAsia="仿宋_GB2312" w:hint="eastAsia"/>
          <w:color w:val="333333"/>
        </w:rPr>
        <w:t>、个别化；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、考虑服务对象的发展阶段和他们的特点；</w:t>
      </w:r>
      <w:r w:rsidRPr="003866C0">
        <w:rPr>
          <w:rFonts w:ascii="仿宋_GB2312" w:eastAsia="仿宋_GB2312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、与服务对象相互依赖；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5</w:t>
      </w:r>
      <w:r w:rsidRPr="003866C0">
        <w:rPr>
          <w:rFonts w:ascii="仿宋_GB2312" w:eastAsia="仿宋_GB2312" w:hint="eastAsia"/>
          <w:color w:val="333333"/>
          <w:w w:val="105"/>
        </w:rPr>
        <w:t>、瞄准服务目标；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6</w:t>
      </w:r>
      <w:r w:rsidRPr="003866C0">
        <w:rPr>
          <w:rFonts w:ascii="仿宋_GB2312" w:eastAsia="仿宋_GB2312" w:hint="eastAsia"/>
          <w:color w:val="333333"/>
          <w:w w:val="105"/>
        </w:rPr>
        <w:t>、考虑经济效益。</w:t>
      </w:r>
    </w:p>
    <w:p w:rsidR="00F23DAD" w:rsidRPr="003866C0" w:rsidRDefault="00D54923">
      <w:pPr>
        <w:pStyle w:val="a3"/>
        <w:spacing w:before="8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二）介入的分类</w:t>
      </w:r>
      <w:proofErr w:type="spellEnd"/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、直接介入（社会工作直接实践）；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、间接介入（社会工作的间接实践）；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3.</w:t>
      </w:r>
      <w:r w:rsidRPr="003866C0">
        <w:rPr>
          <w:rFonts w:ascii="仿宋_GB2312" w:eastAsia="仿宋_GB2312" w:hint="eastAsia"/>
          <w:color w:val="333333"/>
          <w:w w:val="105"/>
        </w:rPr>
        <w:t>直接和间接综合介入。</w:t>
      </w:r>
    </w:p>
    <w:p w:rsidR="00F23DAD" w:rsidRPr="003866C0" w:rsidRDefault="00D54923">
      <w:pPr>
        <w:spacing w:before="21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  <w:sz w:val="19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二）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直接介入的行动及策略</w:t>
      </w:r>
      <w:proofErr w:type="spellEnd"/>
    </w:p>
    <w:p w:rsidR="00F23DAD" w:rsidRPr="003866C0" w:rsidRDefault="00D54923">
      <w:pPr>
        <w:pStyle w:val="a3"/>
        <w:spacing w:before="25" w:line="302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、促使服务对象运用现有资源（了解现有资源、转介、资源倡导、增能）；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</w:rPr>
        <w:t>、进行危机介入；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、运用活动作为介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入策略：（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）介入目标；（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）服务对象的情况；（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）资源和设备的配合；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、调解行动；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5</w:t>
      </w:r>
      <w:r w:rsidRPr="003866C0">
        <w:rPr>
          <w:rFonts w:ascii="仿宋_GB2312" w:eastAsia="仿宋_GB2312" w:hint="eastAsia"/>
          <w:color w:val="333333"/>
          <w:w w:val="105"/>
        </w:rPr>
        <w:t>、运用影响</w:t>
      </w:r>
    </w:p>
    <w:p w:rsidR="00F23DAD" w:rsidRPr="003866C0" w:rsidRDefault="00D54923">
      <w:pPr>
        <w:spacing w:line="307" w:lineRule="exact"/>
        <w:ind w:left="122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力（诱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导、劝导、利用关系、利用环境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）。</w:t>
      </w:r>
    </w:p>
    <w:p w:rsidR="00F23DAD" w:rsidRPr="003866C0" w:rsidRDefault="00D54923">
      <w:pPr>
        <w:pStyle w:val="a3"/>
        <w:spacing w:before="40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三）间接介入的行动及策略</w:t>
      </w:r>
      <w:proofErr w:type="spellEnd"/>
    </w:p>
    <w:p w:rsidR="00F23DAD" w:rsidRPr="003866C0" w:rsidRDefault="00D54923">
      <w:pPr>
        <w:pStyle w:val="a3"/>
        <w:spacing w:line="302" w:lineRule="auto"/>
        <w:ind w:right="23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、运用和发掘社区人力资源；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、协调各种服务资源与系统以达到服务的目标；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、制订计划创新资源；</w:t>
      </w:r>
      <w:r w:rsidRPr="003866C0">
        <w:rPr>
          <w:rFonts w:ascii="仿宋_GB2312" w:eastAsia="仿宋_GB2312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、改变环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境；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5</w:t>
      </w:r>
      <w:r w:rsidRPr="003866C0">
        <w:rPr>
          <w:rFonts w:ascii="仿宋_GB2312" w:eastAsia="仿宋_GB2312" w:hint="eastAsia"/>
          <w:color w:val="333333"/>
          <w:w w:val="105"/>
        </w:rPr>
        <w:t>、改变组织与机构的政策、工作程序和工作方式。</w:t>
      </w:r>
    </w:p>
    <w:p w:rsidR="00F23DAD" w:rsidRPr="003866C0" w:rsidRDefault="00D54923">
      <w:pPr>
        <w:pStyle w:val="Heading1"/>
        <w:spacing w:line="307" w:lineRule="exact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lastRenderedPageBreak/>
        <w:t>第五节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评估</w:t>
      </w:r>
      <w:proofErr w:type="spellEnd"/>
    </w:p>
    <w:p w:rsidR="00F23DAD" w:rsidRPr="003866C0" w:rsidRDefault="00F23DAD">
      <w:pPr>
        <w:spacing w:line="307" w:lineRule="exact"/>
        <w:rPr>
          <w:rFonts w:ascii="仿宋_GB2312" w:eastAsia="仿宋_GB2312" w:hint="eastAsia"/>
        </w:rPr>
        <w:sectPr w:rsidR="00F23DAD" w:rsidRPr="003866C0">
          <w:pgSz w:w="11900" w:h="16840"/>
          <w:pgMar w:top="560" w:right="860" w:bottom="280" w:left="860" w:header="720" w:footer="720" w:gutter="0"/>
          <w:cols w:space="720"/>
        </w:sectPr>
      </w:pPr>
    </w:p>
    <w:p w:rsidR="00F23DAD" w:rsidRPr="003866C0" w:rsidRDefault="00D54923">
      <w:pPr>
        <w:pStyle w:val="a3"/>
        <w:spacing w:before="56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lastRenderedPageBreak/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一）评估的类型</w:t>
      </w:r>
      <w:proofErr w:type="spellEnd"/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、过程评估（介入过程的而检测，社会工作介入进行中的评估）；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、结果评估（工作过程的最终阶段进行的评估，包括目标结果和理想结果）。</w:t>
      </w:r>
    </w:p>
    <w:p w:rsidR="00F23DAD" w:rsidRPr="003866C0" w:rsidRDefault="00D54923">
      <w:pPr>
        <w:spacing w:before="21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  <w:sz w:val="19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二）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基线测量方法与技巧</w:t>
      </w:r>
      <w:proofErr w:type="spellEnd"/>
    </w:p>
    <w:p w:rsidR="00F23DAD" w:rsidRPr="003866C0" w:rsidRDefault="00D54923">
      <w:pPr>
        <w:pStyle w:val="a3"/>
        <w:spacing w:before="25" w:line="316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、含义：基线测量是在介入开始时测量服务对象状况，建立衡量介入行动效果的一个标准基线，并通过介入前后变</w:t>
      </w:r>
      <w:r w:rsidRPr="003866C0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w w:val="105"/>
        </w:rPr>
        <w:t>化评估来判断介入目标实现的程度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F23DAD" w:rsidRPr="003866C0" w:rsidRDefault="00D54923">
      <w:pPr>
        <w:pStyle w:val="a3"/>
        <w:spacing w:before="0" w:line="253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、应用范围：个人、家庭、小组或者社区的工作评估。</w:t>
      </w:r>
    </w:p>
    <w:p w:rsidR="00F23DAD" w:rsidRPr="003866C0" w:rsidRDefault="00D54923">
      <w:pPr>
        <w:pStyle w:val="a3"/>
        <w:spacing w:before="67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、操作程序</w:t>
      </w:r>
    </w:p>
    <w:p w:rsidR="00F23DAD" w:rsidRPr="003866C0" w:rsidRDefault="00D54923">
      <w:pPr>
        <w:pStyle w:val="a4"/>
        <w:numPr>
          <w:ilvl w:val="0"/>
          <w:numId w:val="27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建立基线：确定介入目标、选择测量工具、对目标行为进行测量并记录目标行为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27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进行介入测量：对基线调查中所测量的各项目标行为和指标进行再测量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27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分析和比较：将基线期和介入期的数据按测量时间和顺序制成图表，进行对比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spacing w:before="21" w:line="338" w:lineRule="exact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int="eastAsia"/>
          <w:color w:val="333333"/>
          <w:w w:val="105"/>
          <w:sz w:val="19"/>
        </w:rPr>
        <w:t>（二）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目标实现程度测量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方法与技巧：</w:t>
      </w:r>
      <w:r w:rsidRPr="003866C0">
        <w:rPr>
          <w:rFonts w:ascii="仿宋_GB2312" w:eastAsia="仿宋_GB2312" w:hint="eastAsia"/>
          <w:color w:val="333333"/>
          <w:w w:val="105"/>
        </w:rPr>
        <w:t>1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、目标核对表；</w:t>
      </w:r>
      <w:r w:rsidRPr="003866C0">
        <w:rPr>
          <w:rFonts w:ascii="仿宋_GB2312" w:eastAsia="仿宋_GB2312" w:hint="eastAsia"/>
          <w:color w:val="333333"/>
          <w:w w:val="105"/>
        </w:rPr>
        <w:t>2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、个人目标尺度测量。</w:t>
      </w:r>
    </w:p>
    <w:p w:rsidR="00F23DAD" w:rsidRPr="003866C0" w:rsidRDefault="00D54923">
      <w:pPr>
        <w:spacing w:before="4" w:line="225" w:lineRule="auto"/>
        <w:ind w:left="116" w:right="2907" w:firstLine="5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sz w:val="19"/>
        </w:rPr>
        <w:t>（三</w:t>
      </w:r>
      <w:r w:rsidRPr="003866C0">
        <w:rPr>
          <w:rFonts w:ascii="仿宋_GB2312" w:eastAsia="仿宋_GB2312" w:hint="eastAsia"/>
          <w:color w:val="333333"/>
          <w:spacing w:val="-7"/>
          <w:sz w:val="19"/>
        </w:rPr>
        <w:t>）</w:t>
      </w:r>
      <w:r w:rsidRPr="003866C0">
        <w:rPr>
          <w:rFonts w:ascii="仿宋_GB2312" w:eastAsia="仿宋_GB2312" w:hint="eastAsia"/>
          <w:b/>
          <w:color w:val="A40020"/>
          <w:spacing w:val="8"/>
          <w:sz w:val="19"/>
          <w:u w:val="single" w:color="A40020"/>
        </w:rPr>
        <w:t>介入影响的测量</w:t>
      </w:r>
      <w:r w:rsidRPr="003866C0">
        <w:rPr>
          <w:rFonts w:ascii="仿宋_GB2312" w:eastAsia="仿宋_GB2312" w:hint="eastAsia"/>
          <w:color w:val="333333"/>
          <w:sz w:val="19"/>
        </w:rPr>
        <w:t>方法与技巧：</w:t>
      </w:r>
      <w:r w:rsidRPr="003866C0">
        <w:rPr>
          <w:rFonts w:ascii="仿宋_GB2312" w:eastAsia="仿宋_GB2312" w:hint="eastAsia"/>
          <w:color w:val="333333"/>
        </w:rPr>
        <w:t>1</w:t>
      </w:r>
      <w:r w:rsidRPr="003866C0">
        <w:rPr>
          <w:rFonts w:ascii="仿宋_GB2312" w:eastAsia="仿宋_GB2312" w:hint="eastAsia"/>
          <w:color w:val="333333"/>
          <w:sz w:val="19"/>
        </w:rPr>
        <w:t>、服务对象满意度测量；</w:t>
      </w:r>
      <w:r w:rsidRPr="003866C0">
        <w:rPr>
          <w:rFonts w:ascii="仿宋_GB2312" w:eastAsia="仿宋_GB2312" w:hint="eastAsia"/>
          <w:color w:val="333333"/>
        </w:rPr>
        <w:t>2</w:t>
      </w:r>
      <w:r w:rsidRPr="003866C0">
        <w:rPr>
          <w:rFonts w:ascii="仿宋_GB2312" w:eastAsia="仿宋_GB2312" w:hint="eastAsia"/>
          <w:color w:val="333333"/>
          <w:sz w:val="19"/>
        </w:rPr>
        <w:t>、差别影响评分。</w:t>
      </w:r>
      <w:r w:rsidRPr="003866C0">
        <w:rPr>
          <w:rFonts w:ascii="仿宋_GB2312" w:eastAsia="仿宋_GB2312" w:hint="eastAsia"/>
          <w:color w:val="333333"/>
          <w:sz w:val="19"/>
        </w:rPr>
        <w:t xml:space="preserve"> </w:t>
      </w:r>
      <w:proofErr w:type="spellStart"/>
      <w:r w:rsidRPr="003866C0">
        <w:rPr>
          <w:rFonts w:ascii="仿宋_GB2312" w:eastAsia="仿宋_GB2312" w:hint="eastAsia"/>
          <w:b/>
          <w:color w:val="333333"/>
          <w:spacing w:val="6"/>
          <w:w w:val="105"/>
          <w:sz w:val="19"/>
        </w:rPr>
        <w:t>第六节</w:t>
      </w:r>
      <w:proofErr w:type="spellEnd"/>
      <w:r w:rsidRPr="003866C0">
        <w:rPr>
          <w:rFonts w:ascii="仿宋_GB2312" w:eastAsia="仿宋_GB2312" w:hint="eastAsia"/>
          <w:b/>
          <w:color w:val="333333"/>
          <w:spacing w:val="6"/>
          <w:w w:val="105"/>
          <w:sz w:val="19"/>
        </w:rPr>
        <w:t xml:space="preserve"> </w:t>
      </w:r>
      <w:proofErr w:type="spellStart"/>
      <w:r w:rsidRPr="003866C0">
        <w:rPr>
          <w:rFonts w:ascii="仿宋_GB2312" w:eastAsia="仿宋_GB2312" w:hint="eastAsia"/>
          <w:b/>
          <w:color w:val="333333"/>
          <w:spacing w:val="6"/>
          <w:w w:val="105"/>
          <w:sz w:val="19"/>
        </w:rPr>
        <w:t>结案</w:t>
      </w:r>
      <w:proofErr w:type="spellEnd"/>
    </w:p>
    <w:p w:rsidR="00F23DAD" w:rsidRPr="003866C0" w:rsidRDefault="00F23DAD">
      <w:pPr>
        <w:spacing w:line="332" w:lineRule="exact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</w:rPr>
        <w:pict>
          <v:line id="_x0000_s1037" style="position:absolute;left:0;text-align:left;z-index:-252572672;mso-position-horizontal-relative:page" from="108.05pt,12.6pt" to="128.75pt,12.6pt" strokecolor="#a40020" strokeweight=".1925mm">
            <w10:wrap anchorx="page"/>
          </v:line>
        </w:pict>
      </w:r>
      <w:r w:rsidR="00D54923" w:rsidRPr="003866C0">
        <w:rPr>
          <w:rFonts w:ascii="仿宋_GB2312" w:eastAsia="仿宋_GB2312" w:hint="eastAsia"/>
          <w:color w:val="333333"/>
          <w:w w:val="105"/>
          <w:sz w:val="19"/>
        </w:rPr>
        <w:t>（</w:t>
      </w:r>
      <w:proofErr w:type="spellStart"/>
      <w:r w:rsidR="00D54923" w:rsidRPr="003866C0">
        <w:rPr>
          <w:rFonts w:ascii="仿宋_GB2312" w:eastAsia="仿宋_GB2312" w:hint="eastAsia"/>
          <w:color w:val="333333"/>
          <w:w w:val="105"/>
          <w:sz w:val="19"/>
        </w:rPr>
        <w:t>一）结案的</w:t>
      </w:r>
      <w:r w:rsidR="00D54923" w:rsidRPr="003866C0">
        <w:rPr>
          <w:rFonts w:ascii="仿宋_GB2312" w:eastAsia="仿宋_GB2312" w:hint="eastAsia"/>
          <w:b/>
          <w:color w:val="A40020"/>
          <w:w w:val="105"/>
          <w:sz w:val="19"/>
        </w:rPr>
        <w:t>类型</w:t>
      </w:r>
      <w:proofErr w:type="spellEnd"/>
    </w:p>
    <w:p w:rsidR="00F23DAD" w:rsidRPr="003866C0" w:rsidRDefault="00D54923">
      <w:pPr>
        <w:pStyle w:val="a3"/>
        <w:spacing w:before="25" w:line="316" w:lineRule="auto"/>
        <w:ind w:right="23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、目标实现的结案；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、不愿继续接受服务而必须终止关系的结案；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1"/>
        </w:rPr>
        <w:t>、存在不能实现目标的客观原因的结案；</w:t>
      </w:r>
      <w:r w:rsidRPr="003866C0">
        <w:rPr>
          <w:rFonts w:ascii="仿宋_GB2312" w:eastAsia="仿宋_GB2312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、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社会工作者或服务对象身份发生变化时的结案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F23DAD">
      <w:pPr>
        <w:spacing w:line="296" w:lineRule="exact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</w:rPr>
        <w:pict>
          <v:line id="_x0000_s1036" style="position:absolute;left:0;text-align:left;z-index:-252571648;mso-position-horizontal-relative:page" from="127.7pt,10.8pt" to="169.15pt,10.8pt" strokecolor="#a40020" strokeweight=".1925mm">
            <w10:wrap anchorx="page"/>
          </v:line>
        </w:pict>
      </w:r>
      <w:r w:rsidR="00D54923" w:rsidRPr="003866C0">
        <w:rPr>
          <w:rFonts w:ascii="仿宋_GB2312" w:eastAsia="仿宋_GB2312" w:hint="eastAsia"/>
          <w:color w:val="333333"/>
          <w:sz w:val="19"/>
        </w:rPr>
        <w:t>（</w:t>
      </w:r>
      <w:proofErr w:type="spellStart"/>
      <w:r w:rsidR="00D54923" w:rsidRPr="003866C0">
        <w:rPr>
          <w:rFonts w:ascii="仿宋_GB2312" w:eastAsia="仿宋_GB2312" w:hint="eastAsia"/>
          <w:color w:val="333333"/>
          <w:sz w:val="19"/>
        </w:rPr>
        <w:t>二）</w:t>
      </w:r>
      <w:r w:rsidR="00D54923" w:rsidRPr="003866C0">
        <w:rPr>
          <w:rFonts w:ascii="仿宋_GB2312" w:eastAsia="仿宋_GB2312" w:hint="eastAsia"/>
          <w:color w:val="333333"/>
          <w:spacing w:val="-2"/>
          <w:sz w:val="19"/>
        </w:rPr>
        <w:t>结案阶段的</w:t>
      </w:r>
      <w:r w:rsidR="00D54923" w:rsidRPr="003866C0">
        <w:rPr>
          <w:rFonts w:ascii="仿宋_GB2312" w:eastAsia="仿宋_GB2312" w:hint="eastAsia"/>
          <w:b/>
          <w:color w:val="A40020"/>
          <w:spacing w:val="5"/>
          <w:sz w:val="19"/>
        </w:rPr>
        <w:t>主要任务</w:t>
      </w:r>
      <w:proofErr w:type="spellEnd"/>
    </w:p>
    <w:p w:rsidR="00F23DAD" w:rsidRPr="003866C0" w:rsidRDefault="00D54923">
      <w:pPr>
        <w:pStyle w:val="a3"/>
        <w:spacing w:before="24" w:line="309" w:lineRule="auto"/>
        <w:ind w:right="135"/>
        <w:jc w:val="both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、总结工作（总结介入成效）。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、巩固已有改变：（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）回顾工作过程</w:t>
      </w:r>
      <w:r w:rsidRPr="003866C0">
        <w:rPr>
          <w:rFonts w:ascii="仿宋_GB2312" w:eastAsia="仿宋_GB2312" w:hint="eastAsia"/>
          <w:color w:val="333333"/>
        </w:rPr>
        <w:t>；（</w:t>
      </w:r>
      <w:r w:rsidRPr="003866C0">
        <w:rPr>
          <w:rFonts w:ascii="仿宋_GB2312" w:eastAsia="仿宋_GB2312" w:hint="eastAsia"/>
          <w:color w:val="333333"/>
          <w:sz w:val="22"/>
        </w:rPr>
        <w:t>2</w:t>
      </w:r>
      <w:r w:rsidRPr="003866C0">
        <w:rPr>
          <w:rFonts w:ascii="仿宋_GB2312" w:eastAsia="仿宋_GB2312" w:hint="eastAsia"/>
          <w:color w:val="333333"/>
        </w:rPr>
        <w:t>）强化服务对象已有的改变；（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）表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</w:rPr>
        <w:t>达积极支持的态度</w:t>
      </w:r>
      <w:proofErr w:type="spellEnd"/>
      <w:r w:rsidRPr="003866C0">
        <w:rPr>
          <w:rFonts w:ascii="仿宋_GB2312" w:eastAsia="仿宋_GB2312" w:hint="eastAsia"/>
          <w:color w:val="333333"/>
          <w:spacing w:val="-1"/>
        </w:rPr>
        <w:t>。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1"/>
        </w:rPr>
        <w:t>、解除工作关系。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4</w:t>
      </w:r>
      <w:r w:rsidRPr="003866C0">
        <w:rPr>
          <w:rFonts w:ascii="仿宋_GB2312" w:eastAsia="仿宋_GB2312" w:hint="eastAsia"/>
          <w:color w:val="333333"/>
          <w:spacing w:val="-1"/>
        </w:rPr>
        <w:t>、做好结案记录。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5</w:t>
      </w:r>
      <w:r w:rsidRPr="003866C0">
        <w:rPr>
          <w:rFonts w:ascii="仿宋_GB2312" w:eastAsia="仿宋_GB2312" w:hint="eastAsia"/>
          <w:color w:val="333333"/>
          <w:spacing w:val="-1"/>
        </w:rPr>
        <w:t>、跟进服务（电话跟进、个别会面、集体会面、跟进服</w:t>
      </w:r>
      <w:r w:rsidRPr="003866C0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w w:val="105"/>
        </w:rPr>
        <w:t>务对象的社会支持网络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w w:val="105"/>
        </w:rPr>
        <w:t>）。</w:t>
      </w:r>
    </w:p>
    <w:p w:rsidR="00F23DAD" w:rsidRPr="003866C0" w:rsidRDefault="00D54923">
      <w:pPr>
        <w:spacing w:line="305" w:lineRule="exact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sz w:val="19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sz w:val="19"/>
        </w:rPr>
        <w:t>三）</w:t>
      </w:r>
      <w:r w:rsidRPr="003866C0">
        <w:rPr>
          <w:rFonts w:ascii="仿宋_GB2312" w:eastAsia="仿宋_GB2312" w:hint="eastAsia"/>
          <w:color w:val="333333"/>
          <w:spacing w:val="-2"/>
          <w:sz w:val="19"/>
        </w:rPr>
        <w:t>结案反应的</w:t>
      </w:r>
      <w:r w:rsidRPr="003866C0">
        <w:rPr>
          <w:rFonts w:ascii="仿宋_GB2312" w:eastAsia="仿宋_GB2312" w:hint="eastAsia"/>
          <w:b/>
          <w:color w:val="A40020"/>
          <w:spacing w:val="5"/>
          <w:sz w:val="19"/>
          <w:u w:val="single" w:color="A40020"/>
        </w:rPr>
        <w:t>处理方法</w:t>
      </w:r>
      <w:proofErr w:type="spellEnd"/>
    </w:p>
    <w:p w:rsidR="00F23DAD" w:rsidRPr="003866C0" w:rsidRDefault="00D54923">
      <w:pPr>
        <w:pStyle w:val="a3"/>
        <w:spacing w:before="25" w:line="302" w:lineRule="auto"/>
        <w:ind w:right="23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、与服务对象一起讨论结案准备情况；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、提前让服务对象知道结案时间；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、减少与服务对象的接触；</w:t>
      </w:r>
      <w:r w:rsidRPr="003866C0">
        <w:rPr>
          <w:rFonts w:ascii="仿宋_GB2312" w:eastAsia="仿宋_GB2312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、估计破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坏改变成果的因素，预防问题的产生；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5</w:t>
      </w:r>
      <w:r w:rsidRPr="003866C0">
        <w:rPr>
          <w:rFonts w:ascii="仿宋_GB2312" w:eastAsia="仿宋_GB2312" w:hint="eastAsia"/>
          <w:color w:val="333333"/>
          <w:w w:val="105"/>
        </w:rPr>
        <w:t>、安排正式的结案活动。</w:t>
      </w:r>
    </w:p>
    <w:p w:rsidR="00F23DAD" w:rsidRPr="003866C0" w:rsidRDefault="00F23DAD">
      <w:pPr>
        <w:pStyle w:val="a3"/>
        <w:spacing w:before="3"/>
        <w:ind w:left="0"/>
        <w:rPr>
          <w:rFonts w:ascii="仿宋_GB2312" w:eastAsia="仿宋_GB2312" w:hint="eastAsia"/>
          <w:sz w:val="22"/>
        </w:rPr>
      </w:pPr>
    </w:p>
    <w:p w:rsidR="00F23DAD" w:rsidRPr="003866C0" w:rsidRDefault="00D54923">
      <w:pPr>
        <w:pStyle w:val="Heading1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第三章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儿童社会工作</w:t>
      </w:r>
      <w:proofErr w:type="spellEnd"/>
    </w:p>
    <w:p w:rsidR="00F23DAD" w:rsidRPr="003866C0" w:rsidRDefault="00D54923">
      <w:pPr>
        <w:spacing w:before="87"/>
        <w:ind w:left="116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（</w:t>
      </w:r>
      <w:proofErr w:type="spellStart"/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一）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儿童的需要</w:t>
      </w:r>
      <w:proofErr w:type="spellEnd"/>
    </w:p>
    <w:p w:rsidR="00F23DAD" w:rsidRPr="003866C0" w:rsidRDefault="00D54923">
      <w:pPr>
        <w:pStyle w:val="a3"/>
        <w:spacing w:before="25" w:line="302" w:lineRule="auto"/>
        <w:ind w:right="135"/>
        <w:rPr>
          <w:rFonts w:ascii="仿宋_GB2312" w:eastAsia="仿宋_GB2312" w:hint="eastAsia"/>
          <w:sz w:val="22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、生存的需要；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、发展的需要（良好家庭生活、受教育机会、足够的休闲与娱乐</w:t>
      </w:r>
      <w:r w:rsidRPr="003866C0">
        <w:rPr>
          <w:rFonts w:ascii="仿宋_GB2312" w:eastAsia="仿宋_GB2312" w:hint="eastAsia"/>
          <w:color w:val="333333"/>
        </w:rPr>
        <w:t>）；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、受保护需要（身体虐待、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儿童忽视、儿童剥削）；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、社会化需要（基本生活技能、自我观念发展、良好的生活习惯、培养良好品德）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.</w:t>
      </w:r>
    </w:p>
    <w:p w:rsidR="00F23DAD" w:rsidRPr="003866C0" w:rsidRDefault="00D54923">
      <w:pPr>
        <w:pStyle w:val="Heading1"/>
        <w:spacing w:line="307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二）</w:t>
      </w:r>
      <w:r w:rsidRPr="003866C0">
        <w:rPr>
          <w:rFonts w:ascii="仿宋_GB2312" w:eastAsia="仿宋_GB2312" w:hint="eastAsia"/>
          <w:color w:val="A40020"/>
          <w:w w:val="105"/>
          <w:u w:val="single" w:color="A40020"/>
        </w:rPr>
        <w:t>儿童面临的问题</w:t>
      </w:r>
      <w:proofErr w:type="spellEnd"/>
    </w:p>
    <w:p w:rsidR="00F23DAD" w:rsidRPr="003866C0" w:rsidRDefault="00D54923">
      <w:pPr>
        <w:pStyle w:val="a3"/>
        <w:spacing w:before="24" w:line="319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、儿童生存的问题（新生儿健康问题、儿童营养问题）；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、儿童发展的问题</w:t>
      </w:r>
      <w:r w:rsidRPr="003866C0">
        <w:rPr>
          <w:rFonts w:ascii="仿宋_GB2312" w:eastAsia="仿宋_GB2312" w:hint="eastAsia"/>
          <w:color w:val="333333"/>
        </w:rPr>
        <w:t>（贫困的问题、辍学的问题）；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、儿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</w:rPr>
        <w:t>童保护问题（被遗弃的问题、遭受体罚和肢体虐待的问题、被性侵的问题、被忽视的问题、被拐卖的问题、家庭监</w:t>
      </w:r>
      <w:proofErr w:type="spellEnd"/>
      <w:r w:rsidRPr="003866C0">
        <w:rPr>
          <w:rFonts w:ascii="仿宋_GB2312" w:eastAsia="仿宋_GB2312" w:hint="eastAsia"/>
          <w:color w:val="333333"/>
        </w:rPr>
        <w:t xml:space="preserve"> 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护的问题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）。</w:t>
      </w:r>
    </w:p>
    <w:p w:rsidR="00F23DAD" w:rsidRPr="003866C0" w:rsidRDefault="00D54923">
      <w:pPr>
        <w:pStyle w:val="Heading1"/>
        <w:spacing w:line="295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三）儿童社会工作的类型</w:t>
      </w:r>
      <w:proofErr w:type="spellEnd"/>
    </w:p>
    <w:p w:rsidR="00F23DAD" w:rsidRPr="003866C0" w:rsidRDefault="00F23DAD">
      <w:pPr>
        <w:pStyle w:val="a3"/>
        <w:spacing w:before="0"/>
        <w:ind w:left="0"/>
        <w:rPr>
          <w:rFonts w:ascii="仿宋_GB2312" w:eastAsia="仿宋_GB2312" w:hint="eastAsia"/>
          <w:b/>
          <w:sz w:val="9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1E0"/>
      </w:tblPr>
      <w:tblGrid>
        <w:gridCol w:w="1648"/>
        <w:gridCol w:w="8261"/>
      </w:tblGrid>
      <w:tr w:rsidR="00F23DAD" w:rsidRPr="003866C0">
        <w:trPr>
          <w:trHeight w:val="493"/>
        </w:trPr>
        <w:tc>
          <w:tcPr>
            <w:tcW w:w="1648" w:type="dxa"/>
          </w:tcPr>
          <w:p w:rsidR="00F23DAD" w:rsidRPr="003866C0" w:rsidRDefault="00D54923">
            <w:pPr>
              <w:pStyle w:val="TableParagraph"/>
              <w:spacing w:before="59"/>
              <w:ind w:left="55"/>
              <w:rPr>
                <w:rFonts w:ascii="仿宋_GB2312" w:eastAsia="仿宋_GB2312" w:hint="eastAsia"/>
                <w:b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b/>
                <w:color w:val="333333"/>
                <w:w w:val="105"/>
                <w:sz w:val="19"/>
              </w:rPr>
              <w:t>类型</w:t>
            </w:r>
            <w:proofErr w:type="spellEnd"/>
          </w:p>
        </w:tc>
        <w:tc>
          <w:tcPr>
            <w:tcW w:w="8261" w:type="dxa"/>
          </w:tcPr>
          <w:p w:rsidR="00F23DAD" w:rsidRPr="003866C0" w:rsidRDefault="00D54923">
            <w:pPr>
              <w:pStyle w:val="TableParagraph"/>
              <w:spacing w:before="59"/>
              <w:ind w:left="55"/>
              <w:rPr>
                <w:rFonts w:ascii="仿宋_GB2312" w:eastAsia="仿宋_GB2312" w:hint="eastAsia"/>
                <w:b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b/>
                <w:color w:val="333333"/>
                <w:w w:val="105"/>
                <w:sz w:val="19"/>
              </w:rPr>
              <w:t>主要内容</w:t>
            </w:r>
            <w:proofErr w:type="spellEnd"/>
          </w:p>
        </w:tc>
      </w:tr>
      <w:tr w:rsidR="00F23DAD" w:rsidRPr="003866C0">
        <w:trPr>
          <w:trHeight w:val="821"/>
        </w:trPr>
        <w:tc>
          <w:tcPr>
            <w:tcW w:w="1648" w:type="dxa"/>
          </w:tcPr>
          <w:p w:rsidR="00F23DAD" w:rsidRPr="003866C0" w:rsidRDefault="00F23DAD">
            <w:pPr>
              <w:pStyle w:val="TableParagraph"/>
              <w:spacing w:before="10"/>
              <w:ind w:left="0"/>
              <w:rPr>
                <w:rFonts w:ascii="仿宋_GB2312" w:eastAsia="仿宋_GB2312" w:hint="eastAsia"/>
                <w:b/>
                <w:sz w:val="15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儿童福利服务</w:t>
            </w:r>
            <w:proofErr w:type="spellEnd"/>
          </w:p>
        </w:tc>
        <w:tc>
          <w:tcPr>
            <w:tcW w:w="8261" w:type="dxa"/>
          </w:tcPr>
          <w:p w:rsidR="00F23DAD" w:rsidRPr="003866C0" w:rsidRDefault="00D54923">
            <w:pPr>
              <w:pStyle w:val="TableParagraph"/>
              <w:spacing w:before="106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spacing w:val="-1"/>
              </w:rPr>
              <w:t>1</w:t>
            </w:r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、支持性服务：为一般家庭的育儿需求而开展的常规性服务；</w:t>
            </w:r>
          </w:p>
          <w:p w:rsidR="00F23DAD" w:rsidRPr="003866C0" w:rsidRDefault="00D54923">
            <w:pPr>
              <w:pStyle w:val="TableParagraph"/>
              <w:spacing w:before="68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spacing w:val="-1"/>
              </w:rPr>
              <w:t>2</w:t>
            </w:r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、补充性服务：为面临特定困难家庭的育儿需求开展的服务。</w:t>
            </w:r>
          </w:p>
        </w:tc>
      </w:tr>
      <w:tr w:rsidR="00F23DAD" w:rsidRPr="003866C0">
        <w:trPr>
          <w:trHeight w:val="1148"/>
        </w:trPr>
        <w:tc>
          <w:tcPr>
            <w:tcW w:w="1648" w:type="dxa"/>
          </w:tcPr>
          <w:p w:rsidR="00F23DAD" w:rsidRPr="003866C0" w:rsidRDefault="00F23DAD">
            <w:pPr>
              <w:pStyle w:val="TableParagraph"/>
              <w:spacing w:before="8"/>
              <w:ind w:left="0"/>
              <w:rPr>
                <w:rFonts w:ascii="仿宋_GB2312" w:eastAsia="仿宋_GB2312" w:hint="eastAsia"/>
                <w:b/>
                <w:sz w:val="24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儿童保护服务</w:t>
            </w:r>
            <w:proofErr w:type="spellEnd"/>
          </w:p>
        </w:tc>
        <w:tc>
          <w:tcPr>
            <w:tcW w:w="8261" w:type="dxa"/>
          </w:tcPr>
          <w:p w:rsidR="00F23DAD" w:rsidRPr="003866C0" w:rsidRDefault="00D54923">
            <w:pPr>
              <w:pStyle w:val="TableParagraph"/>
              <w:spacing w:before="106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1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、预防服务：对社区和家庭存在的儿童侵害风险进行发现、监测和干预的专业活动；</w:t>
            </w:r>
          </w:p>
          <w:p w:rsidR="00F23DAD" w:rsidRPr="003866C0" w:rsidRDefault="00D54923">
            <w:pPr>
              <w:pStyle w:val="TableParagraph"/>
              <w:spacing w:before="68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2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、接报处置服务：为及时发现儿童侵害案件而提供案件报告和案件处置服务。</w:t>
            </w:r>
          </w:p>
          <w:p w:rsidR="00F23DAD" w:rsidRPr="003866C0" w:rsidRDefault="00D54923">
            <w:pPr>
              <w:pStyle w:val="TableParagraph"/>
              <w:spacing w:before="68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3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、康复和回归服务：为受到权益侵害儿童提供的专业服务（身体康复、情绪辅导等）。</w:t>
            </w:r>
          </w:p>
        </w:tc>
      </w:tr>
    </w:tbl>
    <w:p w:rsidR="00F23DAD" w:rsidRPr="003866C0" w:rsidRDefault="00D54923">
      <w:pPr>
        <w:spacing w:before="140" w:line="338" w:lineRule="exact"/>
        <w:ind w:left="116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（</w:t>
      </w:r>
      <w:proofErr w:type="spellStart"/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四）儿童社会工作的主要内容</w:t>
      </w:r>
      <w:proofErr w:type="spellEnd"/>
    </w:p>
    <w:p w:rsidR="00F23DAD" w:rsidRPr="003866C0" w:rsidRDefault="00D54923">
      <w:pPr>
        <w:spacing w:line="338" w:lineRule="exact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1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促进儿童健康成长</w:t>
      </w:r>
    </w:p>
    <w:p w:rsidR="00F23DAD" w:rsidRPr="003866C0" w:rsidRDefault="00D54923">
      <w:pPr>
        <w:pStyle w:val="a3"/>
        <w:spacing w:before="2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）传播理念和知识（母婴保健、</w:t>
      </w:r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r w:rsidRPr="003866C0">
        <w:rPr>
          <w:rFonts w:ascii="仿宋_GB2312" w:eastAsia="仿宋_GB2312" w:hint="eastAsia"/>
          <w:color w:val="333333"/>
          <w:w w:val="105"/>
        </w:rPr>
        <w:t>婴儿早期喂养理念和实践、幼儿早教、科学育儿）；（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）提供家庭支持服务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（亲职辅导、婚姻辅导、家庭辅导、亲子关系辅导）；（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）开展儿童支持服务（儿童问题辅导、儿童的娱乐和休</w:t>
      </w:r>
    </w:p>
    <w:p w:rsidR="00F23DAD" w:rsidRPr="003866C0" w:rsidRDefault="00F23DAD">
      <w:pPr>
        <w:rPr>
          <w:rFonts w:ascii="仿宋_GB2312" w:eastAsia="仿宋_GB2312" w:hint="eastAsia"/>
        </w:rPr>
        <w:sectPr w:rsidR="00F23DAD" w:rsidRPr="003866C0">
          <w:pgSz w:w="11900" w:h="16840"/>
          <w:pgMar w:top="520" w:right="860" w:bottom="280" w:left="860" w:header="720" w:footer="720" w:gutter="0"/>
          <w:cols w:space="720"/>
        </w:sectPr>
      </w:pPr>
    </w:p>
    <w:p w:rsidR="00F23DAD" w:rsidRPr="003866C0" w:rsidRDefault="00D54923">
      <w:pPr>
        <w:pStyle w:val="a3"/>
        <w:spacing w:before="49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lastRenderedPageBreak/>
        <w:t>闲、儿童的社会化引导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）。</w:t>
      </w:r>
    </w:p>
    <w:p w:rsidR="00F23DAD" w:rsidRPr="003866C0" w:rsidRDefault="00D54923">
      <w:pPr>
        <w:pStyle w:val="Heading1"/>
        <w:spacing w:before="21"/>
        <w:ind w:left="122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b w:val="0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b w:val="0"/>
          <w:color w:val="333333"/>
          <w:w w:val="105"/>
        </w:rPr>
        <w:t>、</w:t>
      </w:r>
      <w:r w:rsidRPr="003866C0">
        <w:rPr>
          <w:rFonts w:ascii="仿宋_GB2312" w:eastAsia="仿宋_GB2312" w:hint="eastAsia"/>
          <w:color w:val="A40020"/>
          <w:w w:val="105"/>
          <w:u w:val="single" w:color="A40020"/>
        </w:rPr>
        <w:t>补充和改善家庭状况</w:t>
      </w:r>
    </w:p>
    <w:p w:rsidR="00F23DAD" w:rsidRPr="003866C0" w:rsidRDefault="00D54923">
      <w:pPr>
        <w:pStyle w:val="a3"/>
        <w:spacing w:before="25" w:line="316" w:lineRule="auto"/>
        <w:ind w:right="23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）补充和改善家庭经济状况（链接现有政策资源、就业援助）；（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</w:t>
      </w:r>
      <w:r w:rsidRPr="003866C0">
        <w:rPr>
          <w:rFonts w:ascii="仿宋_GB2312" w:eastAsia="仿宋_GB2312" w:hint="eastAsia"/>
          <w:color w:val="333333"/>
        </w:rPr>
        <w:t>补充和改善家庭监护状况（亲职教育、四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点半课堂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）。</w:t>
      </w:r>
    </w:p>
    <w:p w:rsidR="00F23DAD" w:rsidRPr="003866C0" w:rsidRDefault="00D54923">
      <w:pPr>
        <w:pStyle w:val="a3"/>
        <w:spacing w:before="0" w:line="253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、救助和保护儿童</w:t>
      </w:r>
    </w:p>
    <w:p w:rsidR="00F23DAD" w:rsidRPr="003866C0" w:rsidRDefault="00D54923">
      <w:pPr>
        <w:pStyle w:val="a3"/>
        <w:spacing w:before="67" w:line="316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）儿童收养服务；（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）家庭寄养服务；（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1"/>
        </w:rPr>
        <w:t>）</w:t>
      </w:r>
      <w:r w:rsidRPr="003866C0">
        <w:rPr>
          <w:rFonts w:ascii="仿宋_GB2312" w:eastAsia="仿宋_GB2312" w:hint="eastAsia"/>
          <w:color w:val="333333"/>
        </w:rPr>
        <w:t>机构养育服务；（</w:t>
      </w:r>
      <w:r w:rsidRPr="003866C0">
        <w:rPr>
          <w:rFonts w:ascii="仿宋_GB2312" w:eastAsia="仿宋_GB2312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）机构集体养育服务；（</w:t>
      </w:r>
      <w:r w:rsidRPr="003866C0">
        <w:rPr>
          <w:rFonts w:ascii="仿宋_GB2312" w:eastAsia="仿宋_GB2312" w:hint="eastAsia"/>
          <w:color w:val="333333"/>
          <w:sz w:val="22"/>
        </w:rPr>
        <w:t>5</w:t>
      </w:r>
      <w:r w:rsidRPr="003866C0">
        <w:rPr>
          <w:rFonts w:ascii="仿宋_GB2312" w:eastAsia="仿宋_GB2312" w:hint="eastAsia"/>
          <w:color w:val="333333"/>
        </w:rPr>
        <w:t>）贯穿四种替代育儿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模式的社会工作服务辨析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D54923">
      <w:pPr>
        <w:pStyle w:val="a3"/>
        <w:spacing w:before="10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五）儿童社会工作的主要方法</w:t>
      </w:r>
      <w:proofErr w:type="spellEnd"/>
    </w:p>
    <w:p w:rsidR="00F23DAD" w:rsidRPr="003866C0" w:rsidRDefault="00D54923">
      <w:pPr>
        <w:pStyle w:val="Heading1"/>
        <w:spacing w:before="21"/>
        <w:ind w:left="122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b w:val="0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b w:val="0"/>
          <w:color w:val="333333"/>
          <w:w w:val="105"/>
        </w:rPr>
        <w:t>、</w:t>
      </w:r>
      <w:r w:rsidRPr="003866C0">
        <w:rPr>
          <w:rFonts w:ascii="仿宋_GB2312" w:eastAsia="仿宋_GB2312" w:hint="eastAsia"/>
          <w:color w:val="A40020"/>
          <w:w w:val="105"/>
          <w:u w:val="single" w:color="A40020"/>
        </w:rPr>
        <w:t>个案管理服务方法应用</w:t>
      </w:r>
    </w:p>
    <w:p w:rsidR="00F23DAD" w:rsidRPr="003866C0" w:rsidRDefault="00D54923">
      <w:pPr>
        <w:pStyle w:val="a4"/>
        <w:numPr>
          <w:ilvl w:val="0"/>
          <w:numId w:val="26"/>
        </w:numPr>
        <w:tabs>
          <w:tab w:val="left" w:pos="615"/>
        </w:tabs>
        <w:spacing w:before="25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个案管理服务流程：接案、需求评估、制订计划、实施计划、评估、结案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26"/>
        </w:numPr>
        <w:tabs>
          <w:tab w:val="left" w:pos="615"/>
        </w:tabs>
        <w:spacing w:before="67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个案辅导的原则：建立融洽的治疗关系、接纳、反馈、儿童中心、循序渐进原则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spacing w:before="22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2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团体辅导方法</w:t>
      </w:r>
    </w:p>
    <w:p w:rsidR="00F23DAD" w:rsidRPr="003866C0" w:rsidRDefault="00D54923">
      <w:pPr>
        <w:pStyle w:val="a3"/>
        <w:spacing w:before="24" w:line="316" w:lineRule="auto"/>
        <w:ind w:right="23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）发展性团体辅导：教育引导和提供资讯为主；（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）儿童治疗性团体辅导：为高风险儿童提供行为、态度或价</w:t>
      </w:r>
      <w:r w:rsidRPr="003866C0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w w:val="105"/>
        </w:rPr>
        <w:t>值理念的引导和矫正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F23DAD" w:rsidRPr="003866C0" w:rsidRDefault="00D54923">
      <w:pPr>
        <w:pStyle w:val="a3"/>
        <w:spacing w:before="0" w:line="316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1"/>
        </w:rPr>
        <w:t>、儿童友好社区建设倡导的内容：完善社区基本建设、建设安全益智儿童游戏场所和设施、健全社区儿童和家庭服</w:t>
      </w:r>
      <w:r w:rsidRPr="003866C0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w w:val="105"/>
        </w:rPr>
        <w:t>务体系、创新社区儿童参与工作机制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F23DAD" w:rsidRPr="003866C0" w:rsidRDefault="00D54923">
      <w:pPr>
        <w:pStyle w:val="Heading1"/>
        <w:spacing w:line="296" w:lineRule="exact"/>
        <w:ind w:left="122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b w:val="0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b w:val="0"/>
          <w:color w:val="333333"/>
          <w:w w:val="105"/>
        </w:rPr>
        <w:t>、</w:t>
      </w:r>
      <w:r w:rsidRPr="003866C0">
        <w:rPr>
          <w:rFonts w:ascii="仿宋_GB2312" w:eastAsia="仿宋_GB2312" w:hint="eastAsia"/>
          <w:color w:val="A40020"/>
          <w:w w:val="105"/>
          <w:u w:val="single" w:color="A40020"/>
        </w:rPr>
        <w:t>紧急儿童暴力事件中的危机干预</w:t>
      </w:r>
    </w:p>
    <w:p w:rsidR="00F23DAD" w:rsidRPr="003866C0" w:rsidRDefault="00D54923">
      <w:pPr>
        <w:pStyle w:val="a3"/>
        <w:spacing w:before="18" w:line="316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）报警求助；（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）伤情处理；（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1"/>
        </w:rPr>
        <w:t>）经济庇护；</w:t>
      </w:r>
      <w:r w:rsidRPr="003866C0">
        <w:rPr>
          <w:rFonts w:ascii="仿宋_GB2312" w:eastAsia="仿宋_GB2312" w:hint="eastAsia"/>
          <w:color w:val="333333"/>
        </w:rPr>
        <w:t>（</w:t>
      </w:r>
      <w:r w:rsidRPr="003866C0">
        <w:rPr>
          <w:rFonts w:ascii="仿宋_GB2312" w:eastAsia="仿宋_GB2312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）协助申请（紧急）人身安全保护裁定；（</w:t>
      </w:r>
      <w:r w:rsidRPr="003866C0">
        <w:rPr>
          <w:rFonts w:ascii="仿宋_GB2312" w:eastAsia="仿宋_GB2312" w:hint="eastAsia"/>
          <w:color w:val="333333"/>
          <w:sz w:val="22"/>
        </w:rPr>
        <w:t>5</w:t>
      </w:r>
      <w:r w:rsidRPr="003866C0">
        <w:rPr>
          <w:rFonts w:ascii="仿宋_GB2312" w:eastAsia="仿宋_GB2312" w:hint="eastAsia"/>
          <w:color w:val="333333"/>
        </w:rPr>
        <w:t>）紧急事件干预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特别注意事项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F23DAD">
      <w:pPr>
        <w:pStyle w:val="a3"/>
        <w:spacing w:before="4"/>
        <w:ind w:left="0"/>
        <w:rPr>
          <w:rFonts w:ascii="仿宋_GB2312" w:eastAsia="仿宋_GB2312" w:hint="eastAsia"/>
          <w:sz w:val="21"/>
        </w:rPr>
      </w:pPr>
    </w:p>
    <w:p w:rsidR="00F23DAD" w:rsidRPr="003866C0" w:rsidRDefault="00D54923">
      <w:pPr>
        <w:pStyle w:val="Heading1"/>
        <w:spacing w:before="1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第四章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青少年社会工作</w:t>
      </w:r>
      <w:proofErr w:type="spellEnd"/>
    </w:p>
    <w:p w:rsidR="00F23DAD" w:rsidRPr="003866C0" w:rsidRDefault="00D54923">
      <w:pPr>
        <w:spacing w:before="87"/>
        <w:ind w:left="116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（</w:t>
      </w:r>
      <w:proofErr w:type="spellStart"/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一）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青少年的问题</w:t>
      </w:r>
      <w:proofErr w:type="spellEnd"/>
    </w:p>
    <w:p w:rsidR="00F23DAD" w:rsidRPr="003866C0" w:rsidRDefault="00D54923">
      <w:pPr>
        <w:pStyle w:val="a3"/>
        <w:spacing w:before="24" w:line="302" w:lineRule="auto"/>
        <w:ind w:right="23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、正面成长面临的问题（生理健康、心理健康和性健康问题）；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、权益受损方面的问题</w:t>
      </w:r>
      <w:r w:rsidRPr="003866C0">
        <w:rPr>
          <w:rFonts w:ascii="仿宋_GB2312" w:eastAsia="仿宋_GB2312" w:hint="eastAsia"/>
          <w:color w:val="333333"/>
        </w:rPr>
        <w:t>（贫困问题、人身权益受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</w:rPr>
        <w:t>到侵害、权益受损问题）；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、行为不良的问题（性格缺陷、知识技能不足、社会交往群体不良、行为不良等）。</w:t>
      </w:r>
    </w:p>
    <w:p w:rsidR="00F23DAD" w:rsidRPr="003866C0" w:rsidRDefault="00D54923">
      <w:pPr>
        <w:spacing w:line="307" w:lineRule="exact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  <w:sz w:val="19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二）</w:t>
      </w:r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青少年服务的基本内容</w:t>
      </w:r>
      <w:proofErr w:type="spellEnd"/>
    </w:p>
    <w:p w:rsidR="00F23DAD" w:rsidRPr="003866C0" w:rsidRDefault="00F23DAD">
      <w:pPr>
        <w:pStyle w:val="a3"/>
        <w:spacing w:before="0"/>
        <w:ind w:left="0"/>
        <w:rPr>
          <w:rFonts w:ascii="仿宋_GB2312" w:eastAsia="仿宋_GB2312" w:hint="eastAsia"/>
          <w:b/>
          <w:sz w:val="9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1E0"/>
      </w:tblPr>
      <w:tblGrid>
        <w:gridCol w:w="2226"/>
        <w:gridCol w:w="7682"/>
      </w:tblGrid>
      <w:tr w:rsidR="00F23DAD" w:rsidRPr="003866C0">
        <w:trPr>
          <w:trHeight w:val="493"/>
        </w:trPr>
        <w:tc>
          <w:tcPr>
            <w:tcW w:w="2226" w:type="dxa"/>
          </w:tcPr>
          <w:p w:rsidR="00F23DAD" w:rsidRPr="003866C0" w:rsidRDefault="00D54923">
            <w:pPr>
              <w:pStyle w:val="TableParagraph"/>
              <w:spacing w:before="59"/>
              <w:ind w:left="55"/>
              <w:rPr>
                <w:rFonts w:ascii="仿宋_GB2312" w:eastAsia="仿宋_GB2312" w:hint="eastAsia"/>
                <w:b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b/>
                <w:color w:val="333333"/>
                <w:w w:val="105"/>
                <w:sz w:val="19"/>
              </w:rPr>
              <w:t>方面</w:t>
            </w:r>
            <w:proofErr w:type="spellEnd"/>
          </w:p>
        </w:tc>
        <w:tc>
          <w:tcPr>
            <w:tcW w:w="7682" w:type="dxa"/>
          </w:tcPr>
          <w:p w:rsidR="00F23DAD" w:rsidRPr="003866C0" w:rsidRDefault="00D54923">
            <w:pPr>
              <w:pStyle w:val="TableParagraph"/>
              <w:spacing w:before="59"/>
              <w:ind w:left="56"/>
              <w:rPr>
                <w:rFonts w:ascii="仿宋_GB2312" w:eastAsia="仿宋_GB2312" w:hint="eastAsia"/>
                <w:b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b/>
                <w:color w:val="333333"/>
                <w:w w:val="105"/>
                <w:sz w:val="19"/>
              </w:rPr>
              <w:t>基本内容</w:t>
            </w:r>
            <w:proofErr w:type="spellEnd"/>
          </w:p>
        </w:tc>
      </w:tr>
      <w:tr w:rsidR="00F23DAD" w:rsidRPr="003866C0">
        <w:trPr>
          <w:trHeight w:val="493"/>
        </w:trPr>
        <w:tc>
          <w:tcPr>
            <w:tcW w:w="2226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成长发展方面</w:t>
            </w:r>
            <w:proofErr w:type="spellEnd"/>
          </w:p>
        </w:tc>
        <w:tc>
          <w:tcPr>
            <w:tcW w:w="7682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思想引导；习惯养成；职业指导；婚恋服务；社交指导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  <w:tr w:rsidR="00F23DAD" w:rsidRPr="003866C0">
        <w:trPr>
          <w:trHeight w:val="493"/>
        </w:trPr>
        <w:tc>
          <w:tcPr>
            <w:tcW w:w="2226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维护青少年合法权益</w:t>
            </w:r>
            <w:proofErr w:type="spellEnd"/>
          </w:p>
        </w:tc>
        <w:tc>
          <w:tcPr>
            <w:tcW w:w="7682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困难帮扶；权益保护：法律服务：心理疏导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  <w:tr w:rsidR="00F23DAD" w:rsidRPr="003866C0">
        <w:trPr>
          <w:trHeight w:val="1475"/>
        </w:trPr>
        <w:tc>
          <w:tcPr>
            <w:tcW w:w="2226" w:type="dxa"/>
          </w:tcPr>
          <w:p w:rsidR="00F23DAD" w:rsidRPr="003866C0" w:rsidRDefault="00F23DAD">
            <w:pPr>
              <w:pStyle w:val="TableParagraph"/>
              <w:spacing w:before="0"/>
              <w:ind w:left="0"/>
              <w:rPr>
                <w:rFonts w:ascii="仿宋_GB2312" w:eastAsia="仿宋_GB2312" w:hint="eastAsia"/>
                <w:b/>
                <w:sz w:val="20"/>
              </w:rPr>
            </w:pPr>
          </w:p>
          <w:p w:rsidR="00F23DAD" w:rsidRPr="003866C0" w:rsidRDefault="00F23DAD">
            <w:pPr>
              <w:pStyle w:val="TableParagraph"/>
              <w:spacing w:before="6"/>
              <w:ind w:left="0"/>
              <w:rPr>
                <w:rFonts w:ascii="仿宋_GB2312" w:eastAsia="仿宋_GB2312" w:hint="eastAsia"/>
                <w:b/>
                <w:sz w:val="13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预防青少年违法犯罪</w:t>
            </w:r>
            <w:proofErr w:type="spellEnd"/>
          </w:p>
        </w:tc>
        <w:tc>
          <w:tcPr>
            <w:tcW w:w="7682" w:type="dxa"/>
          </w:tcPr>
          <w:p w:rsidR="00F23DAD" w:rsidRPr="003866C0" w:rsidRDefault="00D54923">
            <w:pPr>
              <w:pStyle w:val="TableParagraph"/>
              <w:spacing w:before="106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1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、一般预防：思想教育、父母监护责任、教育行政部门、其他部门；</w:t>
            </w:r>
          </w:p>
          <w:p w:rsidR="00F23DAD" w:rsidRPr="003866C0" w:rsidRDefault="00D54923">
            <w:pPr>
              <w:pStyle w:val="TableParagraph"/>
              <w:spacing w:before="68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2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、不良行为干预：父母、学校、派出所、居委会、外展服务、相关部门；</w:t>
            </w:r>
          </w:p>
          <w:p w:rsidR="00F23DAD" w:rsidRPr="003866C0" w:rsidRDefault="00D54923">
            <w:pPr>
              <w:pStyle w:val="TableParagraph"/>
              <w:spacing w:before="68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3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、严重不良行为：协助公安机关、专门学校、相关部门；</w:t>
            </w:r>
          </w:p>
          <w:p w:rsidR="00F23DAD" w:rsidRPr="003866C0" w:rsidRDefault="00D54923">
            <w:pPr>
              <w:pStyle w:val="TableParagraph"/>
              <w:spacing w:before="67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4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、重新犯罪的预防：刑事案件、民事案件。</w:t>
            </w:r>
          </w:p>
        </w:tc>
      </w:tr>
    </w:tbl>
    <w:p w:rsidR="00F23DAD" w:rsidRPr="003866C0" w:rsidRDefault="00F23DAD">
      <w:pPr>
        <w:pStyle w:val="a3"/>
        <w:spacing w:before="0"/>
        <w:ind w:left="0"/>
        <w:rPr>
          <w:rFonts w:ascii="仿宋_GB2312" w:eastAsia="仿宋_GB2312" w:hint="eastAsia"/>
          <w:b/>
          <w:sz w:val="11"/>
        </w:rPr>
      </w:pPr>
    </w:p>
    <w:p w:rsidR="00F23DAD" w:rsidRPr="003866C0" w:rsidRDefault="00D54923">
      <w:pPr>
        <w:pStyle w:val="a3"/>
        <w:spacing w:before="0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三）青少年社会工作的主要方法</w:t>
      </w:r>
      <w:proofErr w:type="spellEnd"/>
    </w:p>
    <w:p w:rsidR="00F23DAD" w:rsidRPr="003866C0" w:rsidRDefault="00D54923">
      <w:pPr>
        <w:spacing w:before="22" w:line="338" w:lineRule="exact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1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、青少年社会工作</w:t>
      </w:r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直接方法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：（</w:t>
      </w:r>
      <w:r w:rsidRPr="003866C0">
        <w:rPr>
          <w:rFonts w:ascii="仿宋_GB2312" w:eastAsia="仿宋_GB2312" w:hint="eastAsia"/>
          <w:color w:val="333333"/>
          <w:w w:val="105"/>
        </w:rPr>
        <w:t>1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）个案工作；（</w:t>
      </w:r>
      <w:r w:rsidRPr="003866C0">
        <w:rPr>
          <w:rFonts w:ascii="仿宋_GB2312" w:eastAsia="仿宋_GB2312" w:hint="eastAsia"/>
          <w:color w:val="333333"/>
          <w:w w:val="105"/>
        </w:rPr>
        <w:t>2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）小组工作；（</w:t>
      </w:r>
      <w:r w:rsidRPr="003866C0">
        <w:rPr>
          <w:rFonts w:ascii="仿宋_GB2312" w:eastAsia="仿宋_GB2312" w:hint="eastAsia"/>
          <w:color w:val="333333"/>
          <w:w w:val="105"/>
        </w:rPr>
        <w:t>3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）社区工作。</w:t>
      </w:r>
    </w:p>
    <w:p w:rsidR="00F23DAD" w:rsidRPr="003866C0" w:rsidRDefault="00D54923">
      <w:pPr>
        <w:pStyle w:val="a3"/>
        <w:spacing w:before="0" w:line="327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Ansi="Arial Narrow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、青少年</w:t>
      </w:r>
      <w:r w:rsidRPr="003866C0">
        <w:rPr>
          <w:rFonts w:ascii="仿宋_GB2312" w:eastAsia="仿宋_GB2312" w:hAnsi="Microsoft JhengHei" w:hint="eastAsia"/>
          <w:b/>
          <w:color w:val="A40020"/>
          <w:w w:val="105"/>
          <w:u w:val="single" w:color="A40020"/>
        </w:rPr>
        <w:t>自我探索服务</w:t>
      </w:r>
      <w:r w:rsidRPr="003866C0">
        <w:rPr>
          <w:rFonts w:ascii="仿宋_GB2312" w:eastAsia="仿宋_GB2312" w:hint="eastAsia"/>
          <w:color w:val="333333"/>
          <w:w w:val="105"/>
        </w:rPr>
        <w:t>：（</w:t>
      </w:r>
      <w:r w:rsidRPr="003866C0">
        <w:rPr>
          <w:rFonts w:ascii="仿宋_GB2312" w:eastAsia="仿宋_GB2312" w:hAnsi="Arial Narrow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）辨识认定论；（</w:t>
      </w:r>
      <w:r w:rsidRPr="003866C0">
        <w:rPr>
          <w:rFonts w:ascii="仿宋_GB2312" w:eastAsia="仿宋_GB2312" w:hAnsi="Arial Narrow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）韦恩斯坦</w:t>
      </w:r>
      <w:r w:rsidRPr="003866C0">
        <w:rPr>
          <w:rFonts w:ascii="仿宋_GB2312" w:eastAsia="仿宋_GB2312" w:hAnsi="Arial Narrow" w:hint="eastAsia"/>
          <w:color w:val="333333"/>
          <w:w w:val="105"/>
          <w:sz w:val="22"/>
        </w:rPr>
        <w:t>—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自我探索历程（生命环、生命线、自画像等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）。</w:t>
      </w:r>
    </w:p>
    <w:p w:rsidR="00F23DAD" w:rsidRPr="003866C0" w:rsidRDefault="00D54923">
      <w:pPr>
        <w:spacing w:line="338" w:lineRule="exact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3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、青少年就业辅导服务：</w:t>
      </w:r>
      <w:r w:rsidRPr="003866C0">
        <w:rPr>
          <w:rFonts w:ascii="仿宋_GB2312" w:eastAsia="仿宋_GB2312" w:hint="eastAsia"/>
          <w:b/>
          <w:color w:val="A40020"/>
          <w:w w:val="105"/>
          <w:u w:val="single" w:color="A40020"/>
        </w:rPr>
        <w:t>Wood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的生涯选择配合论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（人格、兴趣、能力、需求与价值观）。</w:t>
      </w:r>
    </w:p>
    <w:p w:rsidR="00F23DAD" w:rsidRPr="003866C0" w:rsidRDefault="00D54923">
      <w:pPr>
        <w:pStyle w:val="a3"/>
        <w:spacing w:before="2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、青少年历奇辅导服务：（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）历奇波浪；（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）野外挑战；（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）情感反思；（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）多元创意。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5</w:t>
      </w:r>
      <w:r w:rsidRPr="003866C0">
        <w:rPr>
          <w:rFonts w:ascii="仿宋_GB2312" w:eastAsia="仿宋_GB2312" w:hint="eastAsia"/>
          <w:color w:val="333333"/>
          <w:w w:val="105"/>
        </w:rPr>
        <w:t>、青少年空间：（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）社会参与（社区事务参与、社会组织参与和志愿活动）；（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）增能理论。</w:t>
      </w:r>
    </w:p>
    <w:p w:rsidR="00F23DAD" w:rsidRPr="003866C0" w:rsidRDefault="00D54923">
      <w:pPr>
        <w:spacing w:before="21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Ansi="Arial Narrow" w:hint="eastAsia"/>
          <w:color w:val="333333"/>
          <w:w w:val="105"/>
        </w:rPr>
        <w:t>6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Ansi="Microsoft JhengHei" w:hint="eastAsia"/>
          <w:b/>
          <w:color w:val="A40020"/>
          <w:w w:val="105"/>
          <w:sz w:val="19"/>
          <w:u w:val="single" w:color="A40020"/>
        </w:rPr>
        <w:t>亲职教育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：父母效能训练模式（积极倾听、使用</w:t>
      </w:r>
      <w:r w:rsidRPr="003866C0">
        <w:rPr>
          <w:rFonts w:ascii="仿宋_GB2312" w:eastAsia="仿宋_GB2312" w:hAnsi="Arial Narrow" w:hint="eastAsia"/>
          <w:color w:val="333333"/>
          <w:w w:val="125"/>
        </w:rPr>
        <w:t>“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我</w:t>
      </w:r>
      <w:r w:rsidRPr="003866C0">
        <w:rPr>
          <w:rFonts w:ascii="仿宋_GB2312" w:eastAsia="仿宋_GB2312" w:hAnsi="Arial Narrow" w:hint="eastAsia"/>
          <w:color w:val="333333"/>
          <w:w w:val="105"/>
        </w:rPr>
        <w:t>—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信息</w:t>
      </w:r>
      <w:r w:rsidRPr="003866C0">
        <w:rPr>
          <w:rFonts w:ascii="仿宋_GB2312" w:eastAsia="仿宋_GB2312" w:hAnsi="Arial Narrow" w:hint="eastAsia"/>
          <w:color w:val="333333"/>
          <w:w w:val="125"/>
        </w:rPr>
        <w:t>”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、积极沟通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）。</w:t>
      </w:r>
    </w:p>
    <w:p w:rsidR="00F23DAD" w:rsidRPr="003866C0" w:rsidRDefault="00D54923">
      <w:pPr>
        <w:pStyle w:val="a3"/>
        <w:spacing w:before="25" w:line="316" w:lineRule="auto"/>
        <w:ind w:right="222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7</w:t>
      </w:r>
      <w:r w:rsidRPr="003866C0">
        <w:rPr>
          <w:rFonts w:ascii="仿宋_GB2312" w:eastAsia="仿宋_GB2312" w:hint="eastAsia"/>
          <w:color w:val="333333"/>
          <w:spacing w:val="-1"/>
        </w:rPr>
        <w:t>、青少年社会工作服务项目成效评估：资源投入、活动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/</w:t>
      </w:r>
      <w:r w:rsidRPr="003866C0">
        <w:rPr>
          <w:rFonts w:ascii="仿宋_GB2312" w:eastAsia="仿宋_GB2312" w:hint="eastAsia"/>
          <w:color w:val="333333"/>
          <w:spacing w:val="-1"/>
        </w:rPr>
        <w:t>服务、服务成效、处境分析、假设</w:t>
      </w:r>
      <w:r w:rsidRPr="003866C0">
        <w:rPr>
          <w:rFonts w:ascii="仿宋_GB2312" w:eastAsia="仿宋_GB2312" w:hint="eastAsia"/>
          <w:color w:val="333333"/>
          <w:sz w:val="22"/>
        </w:rPr>
        <w:t>/</w:t>
      </w:r>
      <w:r w:rsidRPr="003866C0">
        <w:rPr>
          <w:rFonts w:ascii="仿宋_GB2312" w:eastAsia="仿宋_GB2312" w:hint="eastAsia"/>
          <w:color w:val="333333"/>
        </w:rPr>
        <w:t>理论基础、外在环境、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逻辑联系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F23DAD">
      <w:pPr>
        <w:pStyle w:val="a3"/>
        <w:spacing w:before="4"/>
        <w:ind w:left="0"/>
        <w:rPr>
          <w:rFonts w:ascii="仿宋_GB2312" w:eastAsia="仿宋_GB2312" w:hint="eastAsia"/>
          <w:sz w:val="21"/>
        </w:rPr>
      </w:pPr>
    </w:p>
    <w:p w:rsidR="00F23DAD" w:rsidRPr="003866C0" w:rsidRDefault="00D54923">
      <w:pPr>
        <w:pStyle w:val="Heading1"/>
        <w:spacing w:before="1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第五章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老年社会工作</w:t>
      </w:r>
      <w:proofErr w:type="spellEnd"/>
    </w:p>
    <w:p w:rsidR="00F23DAD" w:rsidRPr="003866C0" w:rsidRDefault="00F23DAD">
      <w:pPr>
        <w:rPr>
          <w:rFonts w:ascii="仿宋_GB2312" w:eastAsia="仿宋_GB2312" w:hint="eastAsia"/>
        </w:rPr>
        <w:sectPr w:rsidR="00F23DAD" w:rsidRPr="003866C0">
          <w:pgSz w:w="11900" w:h="16840"/>
          <w:pgMar w:top="560" w:right="860" w:bottom="280" w:left="860" w:header="720" w:footer="720" w:gutter="0"/>
          <w:cols w:space="720"/>
        </w:sectPr>
      </w:pPr>
    </w:p>
    <w:p w:rsidR="00F23DAD" w:rsidRPr="003866C0" w:rsidRDefault="00D54923">
      <w:pPr>
        <w:spacing w:line="336" w:lineRule="exact"/>
        <w:ind w:left="116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lastRenderedPageBreak/>
        <w:t>（</w:t>
      </w:r>
      <w:proofErr w:type="spellStart"/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一）老年人的需要及问题</w:t>
      </w:r>
      <w:proofErr w:type="spellEnd"/>
    </w:p>
    <w:p w:rsidR="00F23DAD" w:rsidRPr="003866C0" w:rsidRDefault="00D54923">
      <w:pPr>
        <w:pStyle w:val="a3"/>
        <w:spacing w:before="0" w:line="338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u w:val="single" w:color="A40020"/>
        </w:rPr>
        <w:t>老年人的需要</w:t>
      </w:r>
      <w:r w:rsidRPr="003866C0">
        <w:rPr>
          <w:rFonts w:ascii="仿宋_GB2312" w:eastAsia="仿宋_GB2312" w:hint="eastAsia"/>
          <w:color w:val="333333"/>
          <w:w w:val="105"/>
        </w:rPr>
        <w:t>：健康维护、经济保障、就业休闲、社会参与、婚姻家庭、居家安全、后世安排、一条龙服务。</w:t>
      </w:r>
    </w:p>
    <w:p w:rsidR="00F23DAD" w:rsidRPr="003866C0" w:rsidRDefault="00D54923">
      <w:pPr>
        <w:pStyle w:val="a3"/>
        <w:spacing w:before="2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、老年人面临的问题：疾病与医疗问题；家庭照顾问题；宜居环境问题；代际隔阂问题；社会隔离问题。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、老年社会工作的特点</w:t>
      </w:r>
    </w:p>
    <w:p w:rsidR="00F23DAD" w:rsidRPr="003866C0" w:rsidRDefault="00D54923">
      <w:pPr>
        <w:pStyle w:val="a3"/>
        <w:spacing w:line="302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）服务对象常受到年龄歧视的影响；（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）社会工作者易于对服务对象产生反移情；</w:t>
      </w:r>
      <w:r w:rsidRPr="003866C0">
        <w:rPr>
          <w:rFonts w:ascii="仿宋_GB2312" w:eastAsia="仿宋_GB2312" w:hint="eastAsia"/>
          <w:color w:val="333333"/>
        </w:rPr>
        <w:t>（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）社会工作者易于产生替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代性创伤；（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）服务对象的问题常需要多学科合作。</w:t>
      </w:r>
    </w:p>
    <w:p w:rsidR="00F23DAD" w:rsidRPr="003866C0" w:rsidRDefault="00D54923">
      <w:pPr>
        <w:spacing w:line="307" w:lineRule="exact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  <w:sz w:val="19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二）</w:t>
      </w:r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老年社会工作的主要内容</w:t>
      </w:r>
      <w:proofErr w:type="spellEnd"/>
    </w:p>
    <w:p w:rsidR="00F23DAD" w:rsidRPr="003866C0" w:rsidRDefault="00D54923">
      <w:pPr>
        <w:pStyle w:val="a3"/>
        <w:spacing w:before="24" w:line="316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、老年社会工作的内容：救助服务、照顾安排、适老化环境改造、家庭辅导、精神慰藉、危机干预、社会支持网络</w:t>
      </w:r>
      <w:r w:rsidRPr="003866C0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w w:val="105"/>
        </w:rPr>
        <w:t>建设、社区参与、老年教育、咨询服务、权益保障、政策倡导、老年临终关怀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F23DAD" w:rsidRPr="003866C0" w:rsidRDefault="00D54923">
      <w:pPr>
        <w:spacing w:line="285" w:lineRule="exact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2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认知与情绪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问题的处理：抑郁症、痴呆症、谵妄和焦虑症。</w:t>
      </w:r>
    </w:p>
    <w:p w:rsidR="00F23DAD" w:rsidRPr="003866C0" w:rsidRDefault="00D54923">
      <w:pPr>
        <w:pStyle w:val="a3"/>
        <w:spacing w:before="0" w:line="268" w:lineRule="auto"/>
        <w:ind w:right="451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7"/>
        </w:rPr>
        <w:t>、</w:t>
      </w:r>
      <w:r w:rsidRPr="003866C0">
        <w:rPr>
          <w:rFonts w:ascii="仿宋_GB2312" w:eastAsia="仿宋_GB2312" w:hint="eastAsia"/>
          <w:b/>
          <w:color w:val="A40020"/>
          <w:spacing w:val="6"/>
          <w:u w:val="single" w:color="A40020"/>
        </w:rPr>
        <w:t>虐待和疏于照顾</w:t>
      </w:r>
      <w:r w:rsidRPr="003866C0">
        <w:rPr>
          <w:rFonts w:ascii="仿宋_GB2312" w:eastAsia="仿宋_GB2312" w:hint="eastAsia"/>
          <w:color w:val="333333"/>
        </w:rPr>
        <w:t>问题：保护老年人免受经济方面的剥夺；提供支持性辅导；发展支持性服务；改变和调整环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境。</w:t>
      </w:r>
    </w:p>
    <w:p w:rsidR="00F23DAD" w:rsidRPr="003866C0" w:rsidRDefault="00D54923">
      <w:pPr>
        <w:pStyle w:val="a3"/>
        <w:spacing w:before="27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、临终关怀：控制疼痛和症状；解决医疗费用问题；提供丧亲后续服务。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5</w:t>
      </w:r>
      <w:r w:rsidRPr="003866C0">
        <w:rPr>
          <w:rFonts w:ascii="仿宋_GB2312" w:eastAsia="仿宋_GB2312" w:hint="eastAsia"/>
          <w:color w:val="333333"/>
          <w:w w:val="105"/>
        </w:rPr>
        <w:t>、丧亲问题：提供情感支持；代表老人及家人争取合理权益；提供相关信息；丧亲辅导。</w:t>
      </w:r>
    </w:p>
    <w:p w:rsidR="00F23DAD" w:rsidRPr="003866C0" w:rsidRDefault="00D54923">
      <w:pPr>
        <w:spacing w:before="21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6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自杀</w:t>
      </w:r>
    </w:p>
    <w:p w:rsidR="00F23DAD" w:rsidRPr="003866C0" w:rsidRDefault="00D54923">
      <w:pPr>
        <w:pStyle w:val="a3"/>
        <w:spacing w:before="24" w:line="316" w:lineRule="auto"/>
        <w:ind w:right="429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）自杀评估：直接线索、间接线索、行为线索；（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）自杀干预：短时间可实现目标、清除眼前危险、陪伴老</w:t>
      </w:r>
      <w:r w:rsidRPr="003866C0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w w:val="105"/>
        </w:rPr>
        <w:t>人、作安全约定及简短的缅怀治疗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F23DAD" w:rsidRPr="003866C0" w:rsidRDefault="00D54923">
      <w:pPr>
        <w:pStyle w:val="Heading1"/>
        <w:spacing w:line="296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三）老年社会工作的主要方法</w:t>
      </w:r>
      <w:proofErr w:type="spellEnd"/>
    </w:p>
    <w:p w:rsidR="00F23DAD" w:rsidRPr="003866C0" w:rsidRDefault="00D54923">
      <w:pPr>
        <w:pStyle w:val="a3"/>
        <w:spacing w:before="2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、老年人评估</w:t>
      </w:r>
    </w:p>
    <w:p w:rsidR="00F23DAD" w:rsidRPr="003866C0" w:rsidRDefault="00D54923">
      <w:pPr>
        <w:pStyle w:val="a4"/>
        <w:numPr>
          <w:ilvl w:val="0"/>
          <w:numId w:val="25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基本类型：社区居家养老、机构养老、老年个案管理评估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25"/>
        </w:numPr>
        <w:tabs>
          <w:tab w:val="left" w:pos="615"/>
        </w:tabs>
        <w:spacing w:before="21" w:line="268" w:lineRule="auto"/>
        <w:ind w:left="122" w:right="244" w:firstLine="0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b/>
          <w:color w:val="A40020"/>
          <w:spacing w:val="6"/>
          <w:sz w:val="19"/>
          <w:u w:val="single" w:color="A40020"/>
        </w:rPr>
        <w:t>老年人评估的方法</w:t>
      </w:r>
      <w:r w:rsidRPr="003866C0">
        <w:rPr>
          <w:rFonts w:ascii="仿宋_GB2312" w:eastAsia="仿宋_GB2312" w:hint="eastAsia"/>
          <w:color w:val="333333"/>
          <w:sz w:val="19"/>
        </w:rPr>
        <w:t>：实施评估的物理环境、选择最佳时机做评估、解释评估的目的、注意保密问题、通过观</w:t>
      </w:r>
      <w:proofErr w:type="spellEnd"/>
      <w:r w:rsidRPr="003866C0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察收集评估信息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25"/>
        </w:numPr>
        <w:tabs>
          <w:tab w:val="left" w:pos="615"/>
        </w:tabs>
        <w:spacing w:before="37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评估的工具：基础性评估、社会功能方面、日常生活能力方面、经济状况方面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25"/>
        </w:numPr>
        <w:tabs>
          <w:tab w:val="left" w:pos="615"/>
        </w:tabs>
        <w:spacing w:before="22" w:line="268" w:lineRule="auto"/>
        <w:ind w:left="122" w:right="288" w:firstLine="0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b/>
          <w:color w:val="A40020"/>
          <w:spacing w:val="1"/>
          <w:sz w:val="19"/>
          <w:u w:val="single" w:color="A40020"/>
        </w:rPr>
        <w:t>注意事项</w:t>
      </w:r>
      <w:r w:rsidRPr="003866C0">
        <w:rPr>
          <w:rFonts w:ascii="仿宋_GB2312" w:eastAsia="仿宋_GB2312" w:hint="eastAsia"/>
          <w:color w:val="333333"/>
          <w:sz w:val="19"/>
        </w:rPr>
        <w:t>：平衡好老人自立与依赖他人的需要、关注最初提议做评估的人、通过评估为老人充权、老年人群</w:t>
      </w:r>
      <w:proofErr w:type="spellEnd"/>
      <w:r w:rsidRPr="003866C0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体的异质性、尊重老年人的隐私权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3"/>
        <w:spacing w:before="37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、老年人个案工作方法</w:t>
      </w:r>
    </w:p>
    <w:p w:rsidR="00F23DAD" w:rsidRPr="003866C0" w:rsidRDefault="00D54923">
      <w:pPr>
        <w:pStyle w:val="a3"/>
        <w:spacing w:before="21" w:line="247" w:lineRule="auto"/>
        <w:ind w:left="116" w:right="266" w:firstLine="5"/>
        <w:jc w:val="both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）缅怀往事疗法</w:t>
      </w:r>
      <w:r w:rsidRPr="003866C0">
        <w:rPr>
          <w:rFonts w:ascii="仿宋_GB2312" w:eastAsia="仿宋_GB2312" w:hint="eastAsia"/>
          <w:color w:val="333333"/>
        </w:rPr>
        <w:t>（</w:t>
      </w:r>
      <w:r w:rsidRPr="003866C0">
        <w:rPr>
          <w:rFonts w:ascii="仿宋_GB2312" w:eastAsia="仿宋_GB2312" w:hint="eastAsia"/>
          <w:color w:val="333333"/>
          <w:sz w:val="22"/>
        </w:rPr>
        <w:t>6</w:t>
      </w:r>
      <w:r w:rsidRPr="003866C0">
        <w:rPr>
          <w:rFonts w:ascii="仿宋_GB2312" w:eastAsia="仿宋_GB2312" w:hint="eastAsia"/>
          <w:color w:val="333333"/>
        </w:rPr>
        <w:t>种类型）</w:t>
      </w:r>
      <w:r w:rsidRPr="003866C0">
        <w:rPr>
          <w:rFonts w:ascii="仿宋_GB2312" w:eastAsia="仿宋_GB2312" w:hint="eastAsia"/>
          <w:color w:val="333333"/>
          <w:spacing w:val="-1"/>
        </w:rPr>
        <w:t>：整合性、工具性、传递性、叙事性、规避现实型、强迫性缅怀往事；</w:t>
      </w:r>
      <w:r w:rsidRPr="003866C0">
        <w:rPr>
          <w:rFonts w:ascii="仿宋_GB2312" w:eastAsia="仿宋_GB2312" w:hint="eastAsia"/>
          <w:color w:val="333333"/>
          <w:spacing w:val="-3"/>
        </w:rPr>
        <w:t>（</w:t>
      </w:r>
      <w:r w:rsidRPr="003866C0">
        <w:rPr>
          <w:rFonts w:ascii="仿宋_GB2312" w:eastAsia="仿宋_GB2312" w:hint="eastAsia"/>
          <w:color w:val="333333"/>
          <w:spacing w:val="-3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3"/>
        </w:rPr>
        <w:t>）</w:t>
      </w:r>
      <w:r w:rsidRPr="003866C0">
        <w:rPr>
          <w:rFonts w:ascii="仿宋_GB2312" w:eastAsia="仿宋_GB2312" w:hint="eastAsia"/>
          <w:b/>
          <w:color w:val="A40020"/>
          <w:spacing w:val="35"/>
          <w:u w:val="single" w:color="A40020"/>
        </w:rPr>
        <w:t>意义疗</w:t>
      </w:r>
      <w:r w:rsidRPr="003866C0">
        <w:rPr>
          <w:rFonts w:ascii="仿宋_GB2312" w:eastAsia="仿宋_GB2312" w:hint="eastAsia"/>
          <w:b/>
          <w:color w:val="A40020"/>
          <w:spacing w:val="35"/>
          <w:u w:val="single" w:color="A40020"/>
        </w:rPr>
        <w:t xml:space="preserve"> </w:t>
      </w:r>
      <w:r w:rsidRPr="003866C0">
        <w:rPr>
          <w:rFonts w:ascii="仿宋_GB2312" w:eastAsia="仿宋_GB2312" w:hint="eastAsia"/>
          <w:b/>
          <w:color w:val="A40020"/>
          <w:spacing w:val="-178"/>
          <w:u w:val="single" w:color="A40020"/>
        </w:rPr>
        <w:t>法</w:t>
      </w:r>
      <w:r w:rsidRPr="003866C0">
        <w:rPr>
          <w:rFonts w:ascii="仿宋_GB2312" w:eastAsia="仿宋_GB2312" w:hint="eastAsia"/>
          <w:color w:val="333333"/>
          <w:spacing w:val="-1"/>
        </w:rPr>
        <w:t>：自我意义模式、生活意义模式、工作意义模式、社会意义模式；</w:t>
      </w:r>
      <w:r w:rsidRPr="003866C0">
        <w:rPr>
          <w:rFonts w:ascii="仿宋_GB2312" w:eastAsia="仿宋_GB2312" w:hint="eastAsia"/>
          <w:color w:val="333333"/>
          <w:spacing w:val="-3"/>
        </w:rPr>
        <w:t>（</w:t>
      </w:r>
      <w:r w:rsidRPr="003866C0">
        <w:rPr>
          <w:rFonts w:ascii="仿宋_GB2312" w:eastAsia="仿宋_GB2312" w:hint="eastAsia"/>
          <w:color w:val="333333"/>
          <w:spacing w:val="-3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3"/>
        </w:rPr>
        <w:t>）</w:t>
      </w:r>
      <w:r w:rsidRPr="003866C0">
        <w:rPr>
          <w:rFonts w:ascii="仿宋_GB2312" w:eastAsia="仿宋_GB2312" w:hint="eastAsia"/>
          <w:b/>
          <w:color w:val="A40020"/>
          <w:spacing w:val="6"/>
          <w:u w:val="single" w:color="A40020"/>
        </w:rPr>
        <w:t>园艺疗法</w:t>
      </w:r>
      <w:r w:rsidRPr="003866C0">
        <w:rPr>
          <w:rFonts w:ascii="仿宋_GB2312" w:eastAsia="仿宋_GB2312" w:hint="eastAsia"/>
          <w:color w:val="333333"/>
        </w:rPr>
        <w:t>：机构园艺模式、社区园艺模式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、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社会园艺模式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D54923">
      <w:pPr>
        <w:spacing w:before="12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3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老年小组工作方法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：现实辨识小组、动机激发小组（建立社会联结）。</w:t>
      </w:r>
    </w:p>
    <w:p w:rsidR="00F23DAD" w:rsidRPr="003866C0" w:rsidRDefault="00D54923">
      <w:pPr>
        <w:pStyle w:val="a3"/>
        <w:spacing w:before="2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、老年人社区照顾：老年友好型城市与老年宜居社区、社区照顾。</w:t>
      </w:r>
    </w:p>
    <w:p w:rsidR="00F23DAD" w:rsidRPr="003866C0" w:rsidRDefault="00D54923">
      <w:pPr>
        <w:pStyle w:val="a3"/>
        <w:spacing w:before="67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5</w:t>
      </w:r>
      <w:r w:rsidRPr="003866C0">
        <w:rPr>
          <w:rFonts w:ascii="仿宋_GB2312" w:eastAsia="仿宋_GB2312" w:hint="eastAsia"/>
          <w:color w:val="333333"/>
          <w:w w:val="105"/>
        </w:rPr>
        <w:t>、老年机构照顾：托老所、老年公寓、护老院、敬老院、老年福利院、养老院或老人院、老年护理院。</w:t>
      </w:r>
    </w:p>
    <w:p w:rsidR="00F23DAD" w:rsidRPr="003866C0" w:rsidRDefault="00F23DAD">
      <w:pPr>
        <w:pStyle w:val="a3"/>
        <w:spacing w:before="3"/>
        <w:ind w:left="0"/>
        <w:rPr>
          <w:rFonts w:ascii="仿宋_GB2312" w:eastAsia="仿宋_GB2312" w:hint="eastAsia"/>
          <w:sz w:val="27"/>
        </w:rPr>
      </w:pPr>
    </w:p>
    <w:p w:rsidR="00F23DAD" w:rsidRPr="003866C0" w:rsidRDefault="00D54923">
      <w:pPr>
        <w:pStyle w:val="Heading1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第六章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妇女社会工作</w:t>
      </w:r>
      <w:proofErr w:type="spellEnd"/>
    </w:p>
    <w:p w:rsidR="00F23DAD" w:rsidRPr="003866C0" w:rsidRDefault="00D54923">
      <w:pPr>
        <w:pStyle w:val="a3"/>
        <w:spacing w:before="150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一）妇女的需要和问题</w:t>
      </w:r>
      <w:proofErr w:type="spellEnd"/>
    </w:p>
    <w:p w:rsidR="00F23DAD" w:rsidRPr="003866C0" w:rsidRDefault="00D54923">
      <w:pPr>
        <w:pStyle w:val="a3"/>
        <w:spacing w:before="21" w:line="268" w:lineRule="auto"/>
        <w:ind w:right="24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z w:val="22"/>
        </w:rPr>
        <w:t>1</w:t>
      </w:r>
      <w:r w:rsidRPr="003866C0">
        <w:rPr>
          <w:rFonts w:ascii="仿宋_GB2312" w:eastAsia="仿宋_GB2312" w:hint="eastAsia"/>
          <w:color w:val="333333"/>
        </w:rPr>
        <w:t>、妇女的</w:t>
      </w:r>
      <w:r w:rsidRPr="003866C0">
        <w:rPr>
          <w:rFonts w:ascii="仿宋_GB2312" w:eastAsia="仿宋_GB2312" w:hint="eastAsia"/>
          <w:b/>
          <w:color w:val="A40020"/>
          <w:u w:val="single" w:color="A40020"/>
        </w:rPr>
        <w:t>需要</w:t>
      </w:r>
      <w:r w:rsidRPr="003866C0">
        <w:rPr>
          <w:rFonts w:ascii="仿宋_GB2312" w:eastAsia="仿宋_GB2312" w:hint="eastAsia"/>
          <w:color w:val="333333"/>
        </w:rPr>
        <w:t>：维护妇女权益和保障妇女全面发展的需要；落实男女平等基本国策、将性别平等纳入决策主流的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需要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D54923">
      <w:pPr>
        <w:pStyle w:val="a3"/>
        <w:spacing w:before="0" w:line="268" w:lineRule="auto"/>
        <w:ind w:right="24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z w:val="22"/>
        </w:rPr>
        <w:t>2</w:t>
      </w:r>
      <w:r w:rsidRPr="003866C0">
        <w:rPr>
          <w:rFonts w:ascii="仿宋_GB2312" w:eastAsia="仿宋_GB2312" w:hint="eastAsia"/>
          <w:color w:val="333333"/>
        </w:rPr>
        <w:t>、妇女面临的</w:t>
      </w:r>
      <w:r w:rsidRPr="003866C0">
        <w:rPr>
          <w:rFonts w:ascii="仿宋_GB2312" w:eastAsia="仿宋_GB2312" w:hint="eastAsia"/>
          <w:b/>
          <w:color w:val="A40020"/>
          <w:u w:val="single" w:color="A40020"/>
        </w:rPr>
        <w:t>问题</w:t>
      </w:r>
      <w:r w:rsidRPr="003866C0">
        <w:rPr>
          <w:rFonts w:ascii="仿宋_GB2312" w:eastAsia="仿宋_GB2312" w:hint="eastAsia"/>
          <w:color w:val="333333"/>
        </w:rPr>
        <w:t>：婚姻与家庭、妇女暴力、生殖健康、留守妇女和流动妇女、就业、返贫、拐卖、土地权益保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障、妇女参政问题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D54923">
      <w:pPr>
        <w:pStyle w:val="a3"/>
        <w:spacing w:before="0" w:line="256" w:lineRule="auto"/>
        <w:ind w:right="222"/>
        <w:rPr>
          <w:rFonts w:ascii="仿宋_GB2312" w:eastAsia="仿宋_GB2312" w:hint="eastAsia"/>
        </w:rPr>
      </w:pPr>
      <w:r w:rsidRPr="003866C0">
        <w:rPr>
          <w:rFonts w:ascii="仿宋_GB2312" w:eastAsia="仿宋_GB2312" w:hAnsi="Arial Narrow" w:hint="eastAsia"/>
          <w:color w:val="333333"/>
          <w:spacing w:val="-1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2"/>
        </w:rPr>
        <w:t>、妇女社会工作的</w:t>
      </w:r>
      <w:r w:rsidRPr="003866C0">
        <w:rPr>
          <w:rFonts w:ascii="仿宋_GB2312" w:eastAsia="仿宋_GB2312" w:hAnsi="Microsoft JhengHei" w:hint="eastAsia"/>
          <w:b/>
          <w:color w:val="333333"/>
          <w:spacing w:val="-1"/>
        </w:rPr>
        <w:t>特点</w:t>
      </w:r>
      <w:r w:rsidRPr="003866C0">
        <w:rPr>
          <w:rFonts w:ascii="仿宋_GB2312" w:eastAsia="仿宋_GB2312" w:hint="eastAsia"/>
          <w:color w:val="333333"/>
          <w:spacing w:val="-1"/>
        </w:rPr>
        <w:t>：关注妇女的多样性；关注妇女的声音和经验；了解、理解和接纳妇女的现实处境；</w:t>
      </w:r>
      <w:r w:rsidRPr="003866C0">
        <w:rPr>
          <w:rFonts w:ascii="仿宋_GB2312" w:eastAsia="仿宋_GB2312" w:hAnsi="Arial Narrow" w:hint="eastAsia"/>
          <w:color w:val="333333"/>
          <w:sz w:val="22"/>
        </w:rPr>
        <w:t>“</w:t>
      </w:r>
      <w:r w:rsidRPr="003866C0">
        <w:rPr>
          <w:rFonts w:ascii="仿宋_GB2312" w:eastAsia="仿宋_GB2312" w:hint="eastAsia"/>
          <w:color w:val="333333"/>
        </w:rPr>
        <w:t>个人</w:t>
      </w:r>
      <w:r w:rsidRPr="003866C0">
        <w:rPr>
          <w:rFonts w:ascii="仿宋_GB2312" w:eastAsia="仿宋_GB2312" w:hint="eastAsia"/>
          <w:color w:val="333333"/>
        </w:rPr>
        <w:t xml:space="preserve"> 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的即政治的</w:t>
      </w:r>
      <w:r w:rsidRPr="003866C0">
        <w:rPr>
          <w:rFonts w:ascii="仿宋_GB2312" w:eastAsia="仿宋_GB2312" w:hAnsi="Arial Narrow" w:hint="eastAsia"/>
          <w:color w:val="333333"/>
          <w:w w:val="105"/>
          <w:sz w:val="22"/>
        </w:rPr>
        <w:t>”</w:t>
      </w:r>
      <w:r w:rsidRPr="003866C0">
        <w:rPr>
          <w:rFonts w:ascii="仿宋_GB2312" w:eastAsia="仿宋_GB2312" w:hint="eastAsia"/>
          <w:color w:val="333333"/>
          <w:w w:val="105"/>
        </w:rPr>
        <w:t>；注重本土妇女工作经验的总结和提炼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D54923">
      <w:pPr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  <w:sz w:val="19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二）</w:t>
      </w:r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妇女社会工作的主要内容</w:t>
      </w:r>
      <w:proofErr w:type="spellEnd"/>
    </w:p>
    <w:p w:rsidR="00F23DAD" w:rsidRPr="003866C0" w:rsidRDefault="00D54923">
      <w:pPr>
        <w:pStyle w:val="a3"/>
        <w:spacing w:before="10" w:line="316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、婚姻和家庭关系的调适与工作策略：婚姻和家庭关系调适、家庭教育、针对单亲母亲家庭的服务、针对失独家庭</w:t>
      </w:r>
      <w:r w:rsidRPr="003866C0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w w:val="105"/>
        </w:rPr>
        <w:t>的服务、与家庭一起工作的视角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F23DAD" w:rsidRPr="003866C0" w:rsidRDefault="00D54923">
      <w:pPr>
        <w:pStyle w:val="a3"/>
        <w:spacing w:before="0" w:line="253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、针对妇女暴力的干预原则和策略</w:t>
      </w:r>
    </w:p>
    <w:p w:rsidR="00F23DAD" w:rsidRPr="003866C0" w:rsidRDefault="00D54923">
      <w:pPr>
        <w:pStyle w:val="a4"/>
        <w:numPr>
          <w:ilvl w:val="0"/>
          <w:numId w:val="24"/>
        </w:numPr>
        <w:tabs>
          <w:tab w:val="left" w:pos="615"/>
        </w:tabs>
        <w:spacing w:before="21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b/>
          <w:color w:val="A40020"/>
          <w:spacing w:val="11"/>
          <w:w w:val="105"/>
          <w:sz w:val="19"/>
          <w:u w:val="single" w:color="A40020"/>
        </w:rPr>
        <w:t>干预原则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：关注受害妇女的生命安全；接受受害妇女描述的问题；尊重受害妇女的人格独立；与受害妇女建</w:t>
      </w:r>
      <w:proofErr w:type="spellEnd"/>
    </w:p>
    <w:p w:rsidR="00F23DAD" w:rsidRPr="003866C0" w:rsidRDefault="00F23DAD">
      <w:pPr>
        <w:rPr>
          <w:rFonts w:ascii="仿宋_GB2312" w:eastAsia="仿宋_GB2312" w:hint="eastAsia"/>
          <w:sz w:val="19"/>
        </w:rPr>
        <w:sectPr w:rsidR="00F23DAD" w:rsidRPr="003866C0">
          <w:pgSz w:w="11900" w:h="16840"/>
          <w:pgMar w:top="560" w:right="860" w:bottom="280" w:left="860" w:header="720" w:footer="720" w:gutter="0"/>
          <w:cols w:space="720"/>
        </w:sectPr>
      </w:pPr>
    </w:p>
    <w:p w:rsidR="00F23DAD" w:rsidRPr="003866C0" w:rsidRDefault="00D54923">
      <w:pPr>
        <w:pStyle w:val="a3"/>
        <w:spacing w:before="54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lastRenderedPageBreak/>
        <w:t>立信任、真诚的专业关系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D54923">
      <w:pPr>
        <w:pStyle w:val="a4"/>
        <w:numPr>
          <w:ilvl w:val="0"/>
          <w:numId w:val="24"/>
        </w:numPr>
        <w:tabs>
          <w:tab w:val="left" w:pos="615"/>
        </w:tabs>
        <w:spacing w:before="22" w:line="268" w:lineRule="auto"/>
        <w:ind w:left="122" w:right="288" w:firstLine="0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b/>
          <w:color w:val="A40020"/>
          <w:spacing w:val="1"/>
          <w:sz w:val="19"/>
          <w:u w:val="single" w:color="A40020"/>
        </w:rPr>
        <w:t>干预策略</w:t>
      </w:r>
      <w:r w:rsidRPr="003866C0">
        <w:rPr>
          <w:rFonts w:ascii="仿宋_GB2312" w:eastAsia="仿宋_GB2312" w:hint="eastAsia"/>
          <w:color w:val="333333"/>
          <w:sz w:val="19"/>
        </w:rPr>
        <w:t>：相关立法的完善；为受害妇女提供各种形式的服务；受暴妇女支持小组；开展反对针对妇女暴力</w:t>
      </w:r>
      <w:proofErr w:type="spellEnd"/>
      <w:r w:rsidRPr="003866C0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的综合干预行动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Heading1"/>
        <w:spacing w:line="340" w:lineRule="exact"/>
        <w:ind w:left="122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b w:val="0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b w:val="0"/>
          <w:color w:val="333333"/>
          <w:w w:val="105"/>
        </w:rPr>
        <w:t>、</w:t>
      </w:r>
      <w:r w:rsidRPr="003866C0">
        <w:rPr>
          <w:rFonts w:ascii="仿宋_GB2312" w:eastAsia="仿宋_GB2312" w:hint="eastAsia"/>
          <w:color w:val="A40020"/>
          <w:w w:val="105"/>
          <w:u w:val="single" w:color="A40020"/>
        </w:rPr>
        <w:t>妇女参与乡村振兴工作</w:t>
      </w:r>
    </w:p>
    <w:p w:rsidR="00F23DAD" w:rsidRPr="003866C0" w:rsidRDefault="00D54923">
      <w:pPr>
        <w:pStyle w:val="a4"/>
        <w:numPr>
          <w:ilvl w:val="0"/>
          <w:numId w:val="23"/>
        </w:numPr>
        <w:tabs>
          <w:tab w:val="left" w:pos="615"/>
        </w:tabs>
        <w:spacing w:before="24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作用：助力乡村产业发展；改善乡村生态环境；推动乡村文明建设；参与乡村社区治理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23"/>
        </w:numPr>
        <w:tabs>
          <w:tab w:val="left" w:pos="615"/>
        </w:tabs>
        <w:spacing w:line="309" w:lineRule="auto"/>
        <w:ind w:left="122" w:right="178" w:firstLine="0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sz w:val="19"/>
        </w:rPr>
        <w:t>妇女参与乡村振兴工作的保障机制：完善管理机制，助力农村妇女积极参与乡村治理；灵活运用现代媒体渠</w:t>
      </w:r>
      <w:proofErr w:type="spellEnd"/>
      <w:r w:rsidRPr="003866C0">
        <w:rPr>
          <w:rFonts w:ascii="仿宋_GB2312" w:eastAsia="仿宋_GB2312" w:hint="eastAsia"/>
          <w:color w:val="333333"/>
          <w:sz w:val="19"/>
        </w:rPr>
        <w:t xml:space="preserve"> 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sz w:val="19"/>
        </w:rPr>
        <w:t>道、为妇女参与乡村振兴营造良好氛围；加强各种教育培训，提升农村妇女整体素质；建立妇女组织化参与机制</w:t>
      </w:r>
      <w:r w:rsidRPr="003866C0">
        <w:rPr>
          <w:rFonts w:ascii="仿宋_GB2312" w:eastAsia="仿宋_GB2312" w:hint="eastAsia"/>
          <w:color w:val="333333"/>
          <w:spacing w:val="-1"/>
        </w:rPr>
        <w:t>,</w:t>
      </w:r>
      <w:r w:rsidRPr="003866C0">
        <w:rPr>
          <w:rFonts w:ascii="仿宋_GB2312" w:eastAsia="仿宋_GB2312" w:hint="eastAsia"/>
          <w:color w:val="333333"/>
          <w:sz w:val="19"/>
        </w:rPr>
        <w:t>提</w:t>
      </w:r>
      <w:proofErr w:type="spellEnd"/>
      <w:r w:rsidRPr="003866C0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升农村妇女政治参与能力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23"/>
        </w:numPr>
        <w:tabs>
          <w:tab w:val="left" w:pos="615"/>
        </w:tabs>
        <w:spacing w:before="2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社会工作参与乡村振兴工作</w:t>
      </w:r>
      <w:proofErr w:type="spellEnd"/>
    </w:p>
    <w:p w:rsidR="00F23DAD" w:rsidRPr="003866C0" w:rsidRDefault="00D54923">
      <w:pPr>
        <w:pStyle w:val="a3"/>
        <w:spacing w:before="84" w:line="321" w:lineRule="auto"/>
        <w:ind w:right="233"/>
        <w:jc w:val="both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1"/>
        </w:rPr>
        <w:t>通过赋权视角、社会性别视角等开展工作，能有效地为妇女发展赋能，成为乡村振兴的重要参与和推动力量</w:t>
      </w:r>
      <w:proofErr w:type="spellEnd"/>
      <w:r w:rsidRPr="003866C0">
        <w:rPr>
          <w:rFonts w:ascii="仿宋_GB2312" w:eastAsia="仿宋_GB2312" w:hint="eastAsia"/>
          <w:color w:val="333333"/>
          <w:spacing w:val="-1"/>
        </w:rPr>
        <w:t>。</w:t>
      </w:r>
      <w:proofErr w:type="spellStart"/>
      <w:r w:rsidRPr="003866C0">
        <w:rPr>
          <w:rFonts w:ascii="仿宋_GB2312" w:eastAsia="仿宋_GB2312" w:hint="eastAsia"/>
          <w:color w:val="333333"/>
          <w:spacing w:val="-1"/>
        </w:rPr>
        <w:t>乡村</w:t>
      </w:r>
      <w:proofErr w:type="spellEnd"/>
      <w:r w:rsidRPr="003866C0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</w:rPr>
        <w:t>社会工作者可以搭建妇女支持系统，有效链接各种资源，开展社区综合发展，让社区支持妇女和家庭，助力妇女参</w:t>
      </w:r>
      <w:proofErr w:type="spellEnd"/>
      <w:r w:rsidRPr="003866C0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w w:val="105"/>
        </w:rPr>
        <w:t>与社区发展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F23DAD" w:rsidRPr="003866C0" w:rsidRDefault="00D54923">
      <w:pPr>
        <w:pStyle w:val="a3"/>
        <w:spacing w:before="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三）妇女社会工作的主要方法</w:t>
      </w:r>
      <w:proofErr w:type="spellEnd"/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、性别需求分析表：实用性社会性别需求、战略性社会性别需求。</w:t>
      </w:r>
    </w:p>
    <w:p w:rsidR="00F23DAD" w:rsidRPr="003866C0" w:rsidRDefault="00D54923">
      <w:pPr>
        <w:spacing w:before="21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2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妇女赋权</w:t>
      </w:r>
    </w:p>
    <w:p w:rsidR="00F23DAD" w:rsidRPr="003866C0" w:rsidRDefault="00D54923">
      <w:pPr>
        <w:pStyle w:val="a4"/>
        <w:numPr>
          <w:ilvl w:val="0"/>
          <w:numId w:val="22"/>
        </w:numPr>
        <w:tabs>
          <w:tab w:val="left" w:pos="615"/>
        </w:tabs>
        <w:spacing w:before="25" w:line="316" w:lineRule="auto"/>
        <w:ind w:right="331" w:firstLine="0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1"/>
          <w:sz w:val="19"/>
        </w:rPr>
        <w:t>干预目标：个人层次（有能力）、人际层次（合作解决问题形成的经验）、环境层次（促进改善社会政策能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sz w:val="19"/>
        </w:rPr>
        <w:t xml:space="preserve">  </w:t>
      </w:r>
      <w:r w:rsidRPr="003866C0">
        <w:rPr>
          <w:rFonts w:ascii="仿宋_GB2312" w:eastAsia="仿宋_GB2312" w:hint="eastAsia"/>
          <w:color w:val="333333"/>
          <w:spacing w:val="-1"/>
          <w:w w:val="105"/>
          <w:sz w:val="19"/>
        </w:rPr>
        <w:t>力）；</w:t>
      </w:r>
    </w:p>
    <w:p w:rsidR="00F23DAD" w:rsidRPr="003866C0" w:rsidRDefault="00D54923">
      <w:pPr>
        <w:pStyle w:val="a4"/>
        <w:numPr>
          <w:ilvl w:val="0"/>
          <w:numId w:val="22"/>
        </w:numPr>
        <w:tabs>
          <w:tab w:val="left" w:pos="615"/>
        </w:tabs>
        <w:spacing w:before="0" w:line="253" w:lineRule="exact"/>
        <w:ind w:left="615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方法：意识觉醒、社会工作者与服务对戏是协同关系、倡导政策改变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Heading1"/>
        <w:spacing w:before="21"/>
        <w:ind w:left="122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b w:val="0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b w:val="0"/>
          <w:color w:val="333333"/>
          <w:w w:val="105"/>
        </w:rPr>
        <w:t>、</w:t>
      </w:r>
      <w:r w:rsidRPr="003866C0">
        <w:rPr>
          <w:rFonts w:ascii="仿宋_GB2312" w:eastAsia="仿宋_GB2312" w:hint="eastAsia"/>
          <w:color w:val="A40020"/>
          <w:w w:val="105"/>
          <w:u w:val="single" w:color="A40020"/>
        </w:rPr>
        <w:t>性别视角的妇女社会工作方法</w:t>
      </w:r>
    </w:p>
    <w:p w:rsidR="00F23DAD" w:rsidRPr="003866C0" w:rsidRDefault="00D54923">
      <w:pPr>
        <w:pStyle w:val="a3"/>
        <w:spacing w:before="24" w:line="302" w:lineRule="auto"/>
        <w:ind w:right="23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）建立关系；（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）协助妇女重新界定问题，提升意识；</w:t>
      </w:r>
      <w:r w:rsidRPr="003866C0">
        <w:rPr>
          <w:rFonts w:ascii="仿宋_GB2312" w:eastAsia="仿宋_GB2312" w:hint="eastAsia"/>
          <w:color w:val="333333"/>
        </w:rPr>
        <w:t>（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）挖掘自身潜能，联络周围资源；（</w:t>
      </w:r>
      <w:r w:rsidRPr="003866C0">
        <w:rPr>
          <w:rFonts w:ascii="仿宋_GB2312" w:eastAsia="仿宋_GB2312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）建立支持小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组；（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5</w:t>
      </w:r>
      <w:r w:rsidRPr="003866C0">
        <w:rPr>
          <w:rFonts w:ascii="仿宋_GB2312" w:eastAsia="仿宋_GB2312" w:hint="eastAsia"/>
          <w:color w:val="333333"/>
          <w:w w:val="105"/>
        </w:rPr>
        <w:t>）社区层面（宣传与教育；参与式学习；倡导；资源链接；多部门合作）。</w:t>
      </w:r>
    </w:p>
    <w:p w:rsidR="00F23DAD" w:rsidRPr="003866C0" w:rsidRDefault="00F23DAD">
      <w:pPr>
        <w:pStyle w:val="a3"/>
        <w:spacing w:before="3"/>
        <w:ind w:left="0"/>
        <w:rPr>
          <w:rFonts w:ascii="仿宋_GB2312" w:eastAsia="仿宋_GB2312" w:hint="eastAsia"/>
          <w:sz w:val="22"/>
        </w:rPr>
      </w:pPr>
    </w:p>
    <w:p w:rsidR="00F23DAD" w:rsidRPr="003866C0" w:rsidRDefault="00D54923">
      <w:pPr>
        <w:pStyle w:val="Heading1"/>
        <w:spacing w:before="1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第七章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残疾人社会工作</w:t>
      </w:r>
      <w:proofErr w:type="spellEnd"/>
    </w:p>
    <w:p w:rsidR="00F23DAD" w:rsidRPr="003866C0" w:rsidRDefault="00D54923">
      <w:pPr>
        <w:pStyle w:val="a3"/>
        <w:spacing w:before="149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一）残疾人的需求及其面临的问题</w:t>
      </w:r>
      <w:proofErr w:type="spellEnd"/>
    </w:p>
    <w:p w:rsidR="00F23DAD" w:rsidRPr="003866C0" w:rsidRDefault="00D54923">
      <w:pPr>
        <w:spacing w:before="22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1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残疾人权利和基本需求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：康复权、教育权、劳动权、文化生活权、社会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福利权、环境友好权。</w:t>
      </w:r>
    </w:p>
    <w:p w:rsidR="00F23DAD" w:rsidRPr="003866C0" w:rsidRDefault="00D54923">
      <w:pPr>
        <w:pStyle w:val="a3"/>
        <w:spacing w:before="2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、残疾人面临的主要问题：物质层面、精神层面、社会交往的困难。</w:t>
      </w:r>
    </w:p>
    <w:p w:rsidR="00F23DAD" w:rsidRPr="003866C0" w:rsidRDefault="00D54923">
      <w:pPr>
        <w:pStyle w:val="a3"/>
        <w:spacing w:before="8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二）残疾人社会工作的主要内容</w:t>
      </w:r>
      <w:proofErr w:type="spellEnd"/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、本土化视野下的残疾人社会工作服务</w:t>
      </w:r>
    </w:p>
    <w:p w:rsidR="00F23DAD" w:rsidRPr="003866C0" w:rsidRDefault="00D54923">
      <w:pPr>
        <w:pStyle w:val="a3"/>
        <w:spacing w:line="302" w:lineRule="auto"/>
        <w:ind w:right="157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</w:rPr>
        <w:t>（</w:t>
      </w:r>
      <w:r w:rsidRPr="003866C0">
        <w:rPr>
          <w:rFonts w:ascii="仿宋_GB2312" w:eastAsia="仿宋_GB2312" w:hAnsi="Arial Narrow" w:hint="eastAsia"/>
          <w:color w:val="333333"/>
          <w:sz w:val="22"/>
        </w:rPr>
        <w:t>1</w:t>
      </w:r>
      <w:r w:rsidRPr="003866C0">
        <w:rPr>
          <w:rFonts w:ascii="仿宋_GB2312" w:eastAsia="仿宋_GB2312" w:hint="eastAsia"/>
          <w:color w:val="333333"/>
        </w:rPr>
        <w:t>）残疾人社会工作的新理念；（</w:t>
      </w:r>
      <w:r w:rsidRPr="003866C0">
        <w:rPr>
          <w:rFonts w:ascii="仿宋_GB2312" w:eastAsia="仿宋_GB2312" w:hAnsi="Arial Narrow" w:hint="eastAsia"/>
          <w:color w:val="333333"/>
          <w:sz w:val="22"/>
        </w:rPr>
        <w:t>2</w:t>
      </w:r>
      <w:r w:rsidRPr="003866C0">
        <w:rPr>
          <w:rFonts w:ascii="仿宋_GB2312" w:eastAsia="仿宋_GB2312" w:hint="eastAsia"/>
          <w:color w:val="333333"/>
        </w:rPr>
        <w:t>）残疾人社会工作法律地位和法律框架完善；（</w:t>
      </w:r>
      <w:r w:rsidRPr="003866C0">
        <w:rPr>
          <w:rFonts w:ascii="仿宋_GB2312" w:eastAsia="仿宋_GB2312" w:hAnsi="Arial Narrow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）实现残疾人工作机制的创</w:t>
      </w:r>
      <w:r w:rsidRPr="003866C0">
        <w:rPr>
          <w:rFonts w:ascii="仿宋_GB2312" w:eastAsia="仿宋_GB2312" w:hint="eastAsia"/>
          <w:color w:val="333333"/>
        </w:rPr>
        <w:t xml:space="preserve">    </w:t>
      </w:r>
      <w:r w:rsidRPr="003866C0">
        <w:rPr>
          <w:rFonts w:ascii="仿宋_GB2312" w:eastAsia="仿宋_GB2312" w:hint="eastAsia"/>
          <w:color w:val="333333"/>
          <w:spacing w:val="-1"/>
        </w:rPr>
        <w:t>新，构建网格化的服务模式；（</w:t>
      </w:r>
      <w:r w:rsidRPr="003866C0">
        <w:rPr>
          <w:rFonts w:ascii="仿宋_GB2312" w:eastAsia="仿宋_GB2312" w:hAnsi="Arial Narrow" w:hint="eastAsia"/>
          <w:color w:val="333333"/>
          <w:spacing w:val="-1"/>
          <w:sz w:val="22"/>
        </w:rPr>
        <w:t>4</w:t>
      </w:r>
      <w:r w:rsidRPr="003866C0">
        <w:rPr>
          <w:rFonts w:ascii="仿宋_GB2312" w:eastAsia="仿宋_GB2312" w:hint="eastAsia"/>
          <w:color w:val="333333"/>
          <w:spacing w:val="-1"/>
        </w:rPr>
        <w:t>）残疾人社会工作专业服务组织和人才队伍建设；全社会</w:t>
      </w:r>
      <w:r w:rsidRPr="003866C0">
        <w:rPr>
          <w:rFonts w:ascii="仿宋_GB2312" w:eastAsia="仿宋_GB2312" w:hAnsi="Arial Narrow" w:hint="eastAsia"/>
          <w:color w:val="333333"/>
          <w:sz w:val="22"/>
        </w:rPr>
        <w:t>“</w:t>
      </w:r>
      <w:r w:rsidRPr="003866C0">
        <w:rPr>
          <w:rFonts w:ascii="仿宋_GB2312" w:eastAsia="仿宋_GB2312" w:hint="eastAsia"/>
          <w:color w:val="333333"/>
        </w:rPr>
        <w:t>友善</w:t>
      </w:r>
      <w:r w:rsidRPr="003866C0">
        <w:rPr>
          <w:rFonts w:ascii="仿宋_GB2312" w:eastAsia="仿宋_GB2312" w:hAnsi="Arial Narrow" w:hint="eastAsia"/>
          <w:color w:val="333333"/>
          <w:sz w:val="22"/>
        </w:rPr>
        <w:t>”</w:t>
      </w:r>
      <w:r w:rsidRPr="003866C0">
        <w:rPr>
          <w:rFonts w:ascii="仿宋_GB2312" w:eastAsia="仿宋_GB2312" w:hint="eastAsia"/>
          <w:color w:val="333333"/>
        </w:rPr>
        <w:t>的残疾人价值观。</w:t>
      </w:r>
      <w:r w:rsidRPr="003866C0">
        <w:rPr>
          <w:rFonts w:ascii="仿宋_GB2312" w:eastAsia="仿宋_GB2312" w:hint="eastAsia"/>
          <w:color w:val="333333"/>
        </w:rPr>
        <w:t xml:space="preserve">    </w:t>
      </w:r>
      <w:r w:rsidRPr="003866C0">
        <w:rPr>
          <w:rFonts w:ascii="仿宋_GB2312" w:eastAsia="仿宋_GB2312" w:hAnsi="Arial Narrow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、政策层面：保障残疾人合法权益的政策体系</w:t>
      </w:r>
    </w:p>
    <w:p w:rsidR="00F23DAD" w:rsidRPr="003866C0" w:rsidRDefault="00D54923">
      <w:pPr>
        <w:pStyle w:val="a3"/>
        <w:spacing w:before="6" w:line="316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）残疾人社会保护政策体系建设；（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）残疾人的民生权利和人身权利的法律确认和保障；</w:t>
      </w:r>
      <w:r w:rsidRPr="003866C0">
        <w:rPr>
          <w:rFonts w:ascii="仿宋_GB2312" w:eastAsia="仿宋_GB2312" w:hint="eastAsia"/>
          <w:color w:val="333333"/>
        </w:rPr>
        <w:t>（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）实施发展残疾人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事业的国家规划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D54923">
      <w:pPr>
        <w:pStyle w:val="Heading1"/>
        <w:spacing w:line="296" w:lineRule="exact"/>
        <w:ind w:left="122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b w:val="0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b w:val="0"/>
          <w:color w:val="333333"/>
          <w:w w:val="105"/>
        </w:rPr>
        <w:t>、</w:t>
      </w:r>
      <w:r w:rsidRPr="003866C0">
        <w:rPr>
          <w:rFonts w:ascii="仿宋_GB2312" w:eastAsia="仿宋_GB2312" w:hint="eastAsia"/>
          <w:color w:val="A40020"/>
          <w:w w:val="105"/>
          <w:u w:val="single" w:color="A40020"/>
        </w:rPr>
        <w:t>服务层面：残疾人康复服务</w:t>
      </w:r>
    </w:p>
    <w:p w:rsidR="00F23DAD" w:rsidRPr="003866C0" w:rsidRDefault="00D54923">
      <w:pPr>
        <w:pStyle w:val="a4"/>
        <w:numPr>
          <w:ilvl w:val="0"/>
          <w:numId w:val="21"/>
        </w:numPr>
        <w:tabs>
          <w:tab w:val="left" w:pos="615"/>
        </w:tabs>
        <w:spacing w:before="25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教育康复：针对残疾人群体；残疾父母、监护人或家属；社会组织、残疾人服务组织和各类爱心人士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21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职业康复：职业咨询、职业评估、职业培训、就业指导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21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社区康复：开展残疾的预防工作、开展康复评定和建档工作、开展具体的康复服务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3"/>
        <w:spacing w:before="8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三）残疾人社会工作的主要方法</w:t>
      </w:r>
      <w:proofErr w:type="spellEnd"/>
    </w:p>
    <w:p w:rsidR="00F23DAD" w:rsidRPr="003866C0" w:rsidRDefault="00D54923">
      <w:pPr>
        <w:spacing w:before="22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1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社区康复模式</w:t>
      </w:r>
    </w:p>
    <w:p w:rsidR="00F23DAD" w:rsidRPr="003866C0" w:rsidRDefault="00D54923">
      <w:pPr>
        <w:pStyle w:val="a4"/>
        <w:numPr>
          <w:ilvl w:val="0"/>
          <w:numId w:val="20"/>
        </w:numPr>
        <w:tabs>
          <w:tab w:val="left" w:pos="615"/>
        </w:tabs>
        <w:spacing w:before="24" w:line="316" w:lineRule="auto"/>
        <w:ind w:right="135" w:firstLine="0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1"/>
          <w:sz w:val="19"/>
        </w:rPr>
        <w:t>原则：社会化的工作原则、低成本广覆盖、因地制宜、因陋就简、因势利导、康复对象及其家庭积极参与的原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sz w:val="19"/>
        </w:rPr>
        <w:t xml:space="preserve">  </w:t>
      </w:r>
      <w:r w:rsidRPr="003866C0">
        <w:rPr>
          <w:rFonts w:ascii="仿宋_GB2312" w:eastAsia="仿宋_GB2312" w:hint="eastAsia"/>
          <w:color w:val="333333"/>
          <w:spacing w:val="-1"/>
          <w:w w:val="105"/>
          <w:sz w:val="19"/>
        </w:rPr>
        <w:t>则；</w:t>
      </w:r>
    </w:p>
    <w:p w:rsidR="00F23DAD" w:rsidRPr="003866C0" w:rsidRDefault="00D54923">
      <w:pPr>
        <w:pStyle w:val="a4"/>
        <w:numPr>
          <w:ilvl w:val="0"/>
          <w:numId w:val="20"/>
        </w:numPr>
        <w:tabs>
          <w:tab w:val="left" w:pos="615"/>
        </w:tabs>
        <w:spacing w:before="0" w:line="253" w:lineRule="exact"/>
        <w:ind w:left="615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内容：开展残疾的预防、开展康复评定、开展全面康复服务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spacing w:before="22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2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社会康复模式</w:t>
      </w:r>
    </w:p>
    <w:p w:rsidR="00F23DAD" w:rsidRPr="003866C0" w:rsidRDefault="00D54923">
      <w:pPr>
        <w:pStyle w:val="a3"/>
        <w:spacing w:before="24" w:line="302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）法律、法规保障其权益；（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）生存权保障；（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1"/>
        </w:rPr>
        <w:t>）</w:t>
      </w:r>
      <w:r w:rsidRPr="003866C0">
        <w:rPr>
          <w:rFonts w:ascii="仿宋_GB2312" w:eastAsia="仿宋_GB2312" w:hint="eastAsia"/>
          <w:color w:val="333333"/>
        </w:rPr>
        <w:t>为残疾人自身发展提供帮助；（</w:t>
      </w:r>
      <w:r w:rsidRPr="003866C0">
        <w:rPr>
          <w:rFonts w:ascii="仿宋_GB2312" w:eastAsia="仿宋_GB2312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）消除物理障碍；（</w:t>
      </w:r>
      <w:r w:rsidRPr="003866C0">
        <w:rPr>
          <w:rFonts w:ascii="仿宋_GB2312" w:eastAsia="仿宋_GB2312" w:hint="eastAsia"/>
          <w:color w:val="333333"/>
          <w:sz w:val="22"/>
        </w:rPr>
        <w:t>5</w:t>
      </w:r>
      <w:r w:rsidRPr="003866C0">
        <w:rPr>
          <w:rFonts w:ascii="仿宋_GB2312" w:eastAsia="仿宋_GB2312" w:hint="eastAsia"/>
          <w:color w:val="333333"/>
        </w:rPr>
        <w:t>）提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倡人道主义；（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6</w:t>
      </w:r>
      <w:r w:rsidRPr="003866C0">
        <w:rPr>
          <w:rFonts w:ascii="仿宋_GB2312" w:eastAsia="仿宋_GB2312" w:hint="eastAsia"/>
          <w:color w:val="333333"/>
          <w:w w:val="105"/>
        </w:rPr>
        <w:t>）组织参与社会文化；（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7</w:t>
      </w:r>
      <w:r w:rsidRPr="003866C0">
        <w:rPr>
          <w:rFonts w:ascii="仿宋_GB2312" w:eastAsia="仿宋_GB2312" w:hint="eastAsia"/>
          <w:color w:val="333333"/>
          <w:w w:val="105"/>
        </w:rPr>
        <w:t>）经济支持；（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8</w:t>
      </w:r>
      <w:r w:rsidRPr="003866C0">
        <w:rPr>
          <w:rFonts w:ascii="仿宋_GB2312" w:eastAsia="仿宋_GB2312" w:hint="eastAsia"/>
          <w:color w:val="333333"/>
          <w:w w:val="105"/>
        </w:rPr>
        <w:t>）参与政治生活。</w:t>
      </w:r>
    </w:p>
    <w:p w:rsidR="00F23DAD" w:rsidRPr="003866C0" w:rsidRDefault="00D54923">
      <w:pPr>
        <w:pStyle w:val="a3"/>
        <w:spacing w:before="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、职业康复模式：咨询、评估、培训、就业指导。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Ansi="Arial Narrow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、教育康复模式</w:t>
      </w:r>
      <w:r w:rsidRPr="003866C0">
        <w:rPr>
          <w:rFonts w:ascii="仿宋_GB2312" w:eastAsia="仿宋_GB2312" w:hAnsi="Arial Narrow" w:hint="eastAsia"/>
          <w:color w:val="333333"/>
          <w:w w:val="105"/>
          <w:sz w:val="22"/>
        </w:rPr>
        <w:t>—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如何配合特殊教育工作</w:t>
      </w:r>
      <w:proofErr w:type="spellEnd"/>
    </w:p>
    <w:p w:rsidR="00F23DAD" w:rsidRPr="003866C0" w:rsidRDefault="00F23DAD">
      <w:pPr>
        <w:rPr>
          <w:rFonts w:ascii="仿宋_GB2312" w:eastAsia="仿宋_GB2312" w:hint="eastAsia"/>
        </w:rPr>
        <w:sectPr w:rsidR="00F23DAD" w:rsidRPr="003866C0">
          <w:pgSz w:w="11900" w:h="16840"/>
          <w:pgMar w:top="500" w:right="860" w:bottom="280" w:left="860" w:header="720" w:footer="720" w:gutter="0"/>
          <w:cols w:space="720"/>
        </w:sectPr>
      </w:pPr>
    </w:p>
    <w:p w:rsidR="00F23DAD" w:rsidRPr="003866C0" w:rsidRDefault="00D54923">
      <w:pPr>
        <w:pStyle w:val="a4"/>
        <w:numPr>
          <w:ilvl w:val="0"/>
          <w:numId w:val="19"/>
        </w:numPr>
        <w:tabs>
          <w:tab w:val="left" w:pos="615"/>
        </w:tabs>
        <w:spacing w:before="35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lastRenderedPageBreak/>
        <w:t>作为前期预防者与评估者，参与特殊需求儿童的发现、筛选与评估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19"/>
        </w:numPr>
        <w:tabs>
          <w:tab w:val="left" w:pos="615"/>
        </w:tabs>
        <w:spacing w:before="67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作为专业咨询者和参与者，为家长、教师及服务团队提供专业意见并参与相关计划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19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作为直接服务者，为特殊需求儿童的安置提供建议，并提供个案管理服务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19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作为协调者和沟通者，为特殊教育专业团队提供管理和资源支持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19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作为增权者和倡导者，保护特殊需求儿童合法权益，促进特殊教育政策变迁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F23DAD">
      <w:pPr>
        <w:pStyle w:val="a3"/>
        <w:spacing w:before="2"/>
        <w:ind w:left="0"/>
        <w:rPr>
          <w:rFonts w:ascii="仿宋_GB2312" w:eastAsia="仿宋_GB2312" w:hint="eastAsia"/>
          <w:sz w:val="27"/>
        </w:rPr>
      </w:pPr>
    </w:p>
    <w:p w:rsidR="00F23DAD" w:rsidRPr="003866C0" w:rsidRDefault="00D54923">
      <w:pPr>
        <w:pStyle w:val="Heading1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第八章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矫正社会工作</w:t>
      </w:r>
      <w:proofErr w:type="spellEnd"/>
    </w:p>
    <w:p w:rsidR="00F23DAD" w:rsidRPr="003866C0" w:rsidRDefault="00D54923">
      <w:pPr>
        <w:pStyle w:val="a3"/>
        <w:spacing w:before="150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一）服务对象的需要和问题</w:t>
      </w:r>
      <w:proofErr w:type="spellEnd"/>
    </w:p>
    <w:p w:rsidR="00F23DAD" w:rsidRPr="003866C0" w:rsidRDefault="00D54923">
      <w:pPr>
        <w:pStyle w:val="a3"/>
        <w:spacing w:line="316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、服务对象的需要：基本生存条件的保障需要；教育、就业权益的保障需要；正常家庭生活的需要；再社会化的服</w:t>
      </w:r>
      <w:r w:rsidRPr="003866C0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w w:val="105"/>
        </w:rPr>
        <w:t>务需要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F23DAD" w:rsidRPr="003866C0" w:rsidRDefault="00D54923">
      <w:pPr>
        <w:pStyle w:val="a3"/>
        <w:spacing w:before="0" w:line="253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、服务对象的问题</w:t>
      </w:r>
    </w:p>
    <w:p w:rsidR="00F23DAD" w:rsidRPr="003866C0" w:rsidRDefault="00D54923">
      <w:pPr>
        <w:pStyle w:val="a3"/>
        <w:spacing w:line="302" w:lineRule="auto"/>
        <w:ind w:right="23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）加害社会与加害他人的行为使其较难取得社会公众的同情；（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）社会功能缺失的严重程度增加其功能恢复与</w:t>
      </w:r>
      <w:r w:rsidRPr="003866C0">
        <w:rPr>
          <w:rFonts w:ascii="仿宋_GB2312" w:eastAsia="仿宋_GB2312" w:hint="eastAsia"/>
          <w:color w:val="333333"/>
          <w:spacing w:val="-1"/>
        </w:rPr>
        <w:t xml:space="preserve">  </w:t>
      </w:r>
      <w:r w:rsidRPr="003866C0">
        <w:rPr>
          <w:rFonts w:ascii="仿宋_GB2312" w:eastAsia="仿宋_GB2312" w:hint="eastAsia"/>
          <w:color w:val="333333"/>
          <w:spacing w:val="-1"/>
          <w:w w:val="105"/>
        </w:rPr>
        <w:t>重建的难度；（</w:t>
      </w:r>
      <w:r w:rsidRPr="003866C0">
        <w:rPr>
          <w:rFonts w:ascii="仿宋_GB2312" w:eastAsia="仿宋_GB2312" w:hint="eastAsia"/>
          <w:color w:val="333333"/>
          <w:spacing w:val="-1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1"/>
          <w:w w:val="105"/>
        </w:rPr>
        <w:t>）受</w:t>
      </w:r>
      <w:r w:rsidRPr="003866C0">
        <w:rPr>
          <w:rFonts w:ascii="仿宋_GB2312" w:eastAsia="仿宋_GB2312" w:hint="eastAsia"/>
          <w:color w:val="333333"/>
          <w:spacing w:val="-1"/>
          <w:w w:val="105"/>
        </w:rPr>
        <w:t>刑者的身份使其处于社会资源网络的边缘地位。</w:t>
      </w:r>
    </w:p>
    <w:p w:rsidR="00F23DAD" w:rsidRPr="003866C0" w:rsidRDefault="00D54923">
      <w:pPr>
        <w:pStyle w:val="a3"/>
        <w:spacing w:before="20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spacing w:val="-1"/>
        </w:rPr>
        <w:t>二）矫正社会工作的主要内容</w:t>
      </w:r>
      <w:proofErr w:type="spellEnd"/>
    </w:p>
    <w:p w:rsidR="00F23DAD" w:rsidRPr="003866C0" w:rsidRDefault="00D54923">
      <w:pPr>
        <w:pStyle w:val="Heading1"/>
        <w:spacing w:before="22"/>
        <w:ind w:left="122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b w:val="0"/>
          <w:color w:val="333333"/>
          <w:sz w:val="22"/>
        </w:rPr>
        <w:t>1</w:t>
      </w:r>
      <w:r w:rsidRPr="003866C0">
        <w:rPr>
          <w:rFonts w:ascii="仿宋_GB2312" w:eastAsia="仿宋_GB2312" w:hint="eastAsia"/>
          <w:b w:val="0"/>
          <w:color w:val="333333"/>
          <w:spacing w:val="-7"/>
        </w:rPr>
        <w:t>、</w:t>
      </w:r>
      <w:r w:rsidRPr="003866C0">
        <w:rPr>
          <w:rFonts w:ascii="仿宋_GB2312" w:eastAsia="仿宋_GB2312" w:hint="eastAsia"/>
          <w:color w:val="A40020"/>
          <w:spacing w:val="8"/>
          <w:u w:val="single" w:color="A40020"/>
        </w:rPr>
        <w:t>针对涉罪成年人的服务内容</w:t>
      </w:r>
    </w:p>
    <w:p w:rsidR="00F23DAD" w:rsidRPr="003866C0" w:rsidRDefault="00D54923">
      <w:pPr>
        <w:pStyle w:val="a4"/>
        <w:numPr>
          <w:ilvl w:val="0"/>
          <w:numId w:val="18"/>
        </w:numPr>
        <w:tabs>
          <w:tab w:val="left" w:pos="615"/>
        </w:tabs>
        <w:spacing w:before="24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司法判决前：针对犯罪嫌疑人的介入；针对犯罪嫌疑人亲友的介入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18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监禁场所中：适应监禁场所生活；提供专业咨询服务；加强与社会的联系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18"/>
        </w:numPr>
        <w:tabs>
          <w:tab w:val="left" w:pos="615"/>
        </w:tabs>
        <w:spacing w:line="316" w:lineRule="auto"/>
        <w:ind w:left="122" w:right="135" w:firstLine="0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1"/>
          <w:sz w:val="19"/>
        </w:rPr>
        <w:t>社区矫正中：缓刑、假释、监外执行人员的监管和帮扶；院舍训练的组织管理；社会服务计划的执行；提供社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sz w:val="19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w w:val="105"/>
          <w:sz w:val="19"/>
        </w:rPr>
        <w:t>会服务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18"/>
        </w:numPr>
        <w:tabs>
          <w:tab w:val="left" w:pos="615"/>
        </w:tabs>
        <w:spacing w:before="0" w:line="253" w:lineRule="exact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刑满释放后：提供住宿场所；提供就业、就学辅导；提供生活辅导和医疗保健转介；提供物质帮助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、针对涉毒人员</w:t>
      </w:r>
    </w:p>
    <w:p w:rsidR="00F23DAD" w:rsidRPr="003866C0" w:rsidRDefault="00D54923">
      <w:pPr>
        <w:pStyle w:val="a3"/>
        <w:spacing w:before="67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</w:rPr>
        <w:t>（</w:t>
      </w:r>
      <w:r w:rsidRPr="003866C0">
        <w:rPr>
          <w:rFonts w:ascii="仿宋_GB2312" w:eastAsia="仿宋_GB2312" w:hint="eastAsia"/>
          <w:color w:val="333333"/>
          <w:sz w:val="22"/>
        </w:rPr>
        <w:t>1</w:t>
      </w:r>
      <w:r w:rsidRPr="003866C0">
        <w:rPr>
          <w:rFonts w:ascii="仿宋_GB2312" w:eastAsia="仿宋_GB2312" w:hint="eastAsia"/>
          <w:color w:val="333333"/>
        </w:rPr>
        <w:t>）提供戒毒康复服务；（</w:t>
      </w:r>
      <w:r w:rsidRPr="003866C0">
        <w:rPr>
          <w:rFonts w:ascii="仿宋_GB2312" w:eastAsia="仿宋_GB2312" w:hint="eastAsia"/>
          <w:color w:val="333333"/>
          <w:sz w:val="22"/>
        </w:rPr>
        <w:t>2</w:t>
      </w:r>
      <w:r w:rsidRPr="003866C0">
        <w:rPr>
          <w:rFonts w:ascii="仿宋_GB2312" w:eastAsia="仿宋_GB2312" w:hint="eastAsia"/>
          <w:color w:val="333333"/>
        </w:rPr>
        <w:t>）开展帮扶救助服务；（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）参与禁毒宣传教育；（</w:t>
      </w:r>
      <w:r w:rsidRPr="003866C0">
        <w:rPr>
          <w:rFonts w:ascii="仿宋_GB2312" w:eastAsia="仿宋_GB2312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）协助开展有关禁毒管理事务。</w:t>
      </w:r>
    </w:p>
    <w:p w:rsidR="00F23DAD" w:rsidRPr="003866C0" w:rsidRDefault="00D54923">
      <w:pPr>
        <w:pStyle w:val="a3"/>
        <w:spacing w:before="8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三）矫正社会工作的主要方法</w:t>
      </w:r>
      <w:proofErr w:type="spellEnd"/>
    </w:p>
    <w:p w:rsidR="00F23DAD" w:rsidRPr="003866C0" w:rsidRDefault="00D54923">
      <w:pPr>
        <w:spacing w:before="22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1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致力于改善服务对象偏差心理和行为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：行为治疗（认知行为治疗模式）、理性情绪治疗、同伴教育。</w:t>
      </w:r>
    </w:p>
    <w:p w:rsidR="00F23DAD" w:rsidRPr="003866C0" w:rsidRDefault="00D54923">
      <w:pPr>
        <w:pStyle w:val="a3"/>
        <w:spacing w:before="2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、致力于改善服务对象社会环境</w:t>
      </w:r>
    </w:p>
    <w:p w:rsidR="00F23DAD" w:rsidRPr="003866C0" w:rsidRDefault="00D54923">
      <w:pPr>
        <w:pStyle w:val="a3"/>
        <w:spacing w:line="302" w:lineRule="auto"/>
        <w:ind w:right="23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）社区工作方法：综合治理、社区教育、挖掘社区志愿力量；（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）社会工作行政：宏观上</w:t>
      </w:r>
      <w:r w:rsidRPr="003866C0">
        <w:rPr>
          <w:rFonts w:ascii="仿宋_GB2312" w:eastAsia="仿宋_GB2312" w:hint="eastAsia"/>
          <w:color w:val="333333"/>
        </w:rPr>
        <w:t>（社区矫正政策法规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的实施）、微观上（社区矫正服务机构内部管理）；（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）社会工作研究。</w:t>
      </w:r>
    </w:p>
    <w:p w:rsidR="00F23DAD" w:rsidRPr="003866C0" w:rsidRDefault="00D54923">
      <w:pPr>
        <w:pStyle w:val="Heading1"/>
        <w:spacing w:line="307" w:lineRule="exact"/>
        <w:ind w:left="122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b w:val="0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b w:val="0"/>
          <w:color w:val="333333"/>
          <w:w w:val="105"/>
        </w:rPr>
        <w:t>、</w:t>
      </w:r>
      <w:r w:rsidRPr="003866C0">
        <w:rPr>
          <w:rFonts w:ascii="仿宋_GB2312" w:eastAsia="仿宋_GB2312" w:hint="eastAsia"/>
          <w:color w:val="A40020"/>
          <w:w w:val="105"/>
          <w:u w:val="single" w:color="A40020"/>
        </w:rPr>
        <w:t>个案管理：协调、整合的服务提供模式</w:t>
      </w:r>
    </w:p>
    <w:p w:rsidR="00F23DAD" w:rsidRPr="003866C0" w:rsidRDefault="00D54923">
      <w:pPr>
        <w:pStyle w:val="a4"/>
        <w:numPr>
          <w:ilvl w:val="0"/>
          <w:numId w:val="17"/>
        </w:numPr>
        <w:tabs>
          <w:tab w:val="left" w:pos="615"/>
        </w:tabs>
        <w:spacing w:before="25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1"/>
          <w:sz w:val="19"/>
        </w:rPr>
        <w:t>实施原则：服务对象参与；服务评估；服务协调；资源整合；包裹式服务与专业合作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17"/>
        </w:numPr>
        <w:tabs>
          <w:tab w:val="left" w:pos="615"/>
        </w:tabs>
        <w:spacing w:before="67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1"/>
          <w:sz w:val="19"/>
        </w:rPr>
        <w:t>工作过程：发掘个案和转介；评估和选择；计划制订；计划执行；监督和评估；结案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sz w:val="19"/>
        </w:rPr>
        <w:t>。</w:t>
      </w:r>
    </w:p>
    <w:p w:rsidR="00F23DAD" w:rsidRPr="003866C0" w:rsidRDefault="00F23DAD">
      <w:pPr>
        <w:pStyle w:val="a3"/>
        <w:spacing w:before="3"/>
        <w:ind w:left="0"/>
        <w:rPr>
          <w:rFonts w:ascii="仿宋_GB2312" w:eastAsia="仿宋_GB2312" w:hint="eastAsia"/>
          <w:sz w:val="27"/>
        </w:rPr>
      </w:pPr>
    </w:p>
    <w:p w:rsidR="00F23DAD" w:rsidRPr="003866C0" w:rsidRDefault="00D54923">
      <w:pPr>
        <w:pStyle w:val="Heading1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第九章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优抚安置社会工作</w:t>
      </w:r>
      <w:proofErr w:type="spellEnd"/>
    </w:p>
    <w:p w:rsidR="00F23DAD" w:rsidRPr="003866C0" w:rsidRDefault="00D54923">
      <w:pPr>
        <w:spacing w:before="87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  <w:sz w:val="19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一）优抚安置社会工作服务对象的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需要及问题</w:t>
      </w:r>
      <w:proofErr w:type="spellEnd"/>
    </w:p>
    <w:p w:rsidR="00F23DAD" w:rsidRPr="003866C0" w:rsidRDefault="00F23DAD">
      <w:pPr>
        <w:pStyle w:val="a3"/>
        <w:spacing w:before="0"/>
        <w:ind w:left="0"/>
        <w:rPr>
          <w:rFonts w:ascii="仿宋_GB2312" w:eastAsia="仿宋_GB2312" w:hint="eastAsia"/>
          <w:b/>
          <w:sz w:val="9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1E0"/>
      </w:tblPr>
      <w:tblGrid>
        <w:gridCol w:w="1451"/>
        <w:gridCol w:w="4136"/>
        <w:gridCol w:w="4322"/>
      </w:tblGrid>
      <w:tr w:rsidR="00F23DAD" w:rsidRPr="003866C0">
        <w:trPr>
          <w:trHeight w:val="493"/>
        </w:trPr>
        <w:tc>
          <w:tcPr>
            <w:tcW w:w="1451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类型</w:t>
            </w:r>
            <w:proofErr w:type="spellEnd"/>
          </w:p>
        </w:tc>
        <w:tc>
          <w:tcPr>
            <w:tcW w:w="4136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需求</w:t>
            </w:r>
            <w:proofErr w:type="spellEnd"/>
          </w:p>
        </w:tc>
        <w:tc>
          <w:tcPr>
            <w:tcW w:w="4322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问题</w:t>
            </w:r>
            <w:proofErr w:type="spellEnd"/>
          </w:p>
        </w:tc>
      </w:tr>
      <w:tr w:rsidR="00F23DAD" w:rsidRPr="003866C0">
        <w:trPr>
          <w:trHeight w:val="821"/>
        </w:trPr>
        <w:tc>
          <w:tcPr>
            <w:tcW w:w="1451" w:type="dxa"/>
          </w:tcPr>
          <w:p w:rsidR="00F23DAD" w:rsidRPr="003866C0" w:rsidRDefault="00F23DAD">
            <w:pPr>
              <w:pStyle w:val="TableParagraph"/>
              <w:spacing w:before="10"/>
              <w:ind w:left="0"/>
              <w:rPr>
                <w:rFonts w:ascii="仿宋_GB2312" w:eastAsia="仿宋_GB2312" w:hint="eastAsia"/>
                <w:b/>
                <w:sz w:val="15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优抚医院</w:t>
            </w:r>
            <w:proofErr w:type="spellEnd"/>
          </w:p>
        </w:tc>
        <w:tc>
          <w:tcPr>
            <w:tcW w:w="4136" w:type="dxa"/>
          </w:tcPr>
          <w:p w:rsidR="00F23DAD" w:rsidRPr="003866C0" w:rsidRDefault="00D54923">
            <w:pPr>
              <w:pStyle w:val="TableParagraph"/>
              <w:spacing w:line="321" w:lineRule="auto"/>
              <w:ind w:right="112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sz w:val="19"/>
              </w:rPr>
              <w:t>治疗康复、基本生存、家庭生活、社会交往、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社会尊重</w:t>
            </w:r>
            <w:proofErr w:type="spellEnd"/>
          </w:p>
        </w:tc>
        <w:tc>
          <w:tcPr>
            <w:tcW w:w="4322" w:type="dxa"/>
          </w:tcPr>
          <w:p w:rsidR="00F23DAD" w:rsidRPr="003866C0" w:rsidRDefault="00F23DAD">
            <w:pPr>
              <w:pStyle w:val="TableParagraph"/>
              <w:spacing w:before="10"/>
              <w:ind w:left="0"/>
              <w:rPr>
                <w:rFonts w:ascii="仿宋_GB2312" w:eastAsia="仿宋_GB2312" w:hint="eastAsia"/>
                <w:b/>
                <w:sz w:val="15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生活适应、心理障碍、生活保障、家庭婚姻障碍</w:t>
            </w:r>
            <w:proofErr w:type="spellEnd"/>
          </w:p>
        </w:tc>
      </w:tr>
      <w:tr w:rsidR="00F23DAD" w:rsidRPr="003866C0">
        <w:trPr>
          <w:trHeight w:val="821"/>
        </w:trPr>
        <w:tc>
          <w:tcPr>
            <w:tcW w:w="1451" w:type="dxa"/>
          </w:tcPr>
          <w:p w:rsidR="00F23DAD" w:rsidRPr="003866C0" w:rsidRDefault="00F23DAD">
            <w:pPr>
              <w:pStyle w:val="TableParagraph"/>
              <w:spacing w:before="10"/>
              <w:ind w:left="0"/>
              <w:rPr>
                <w:rFonts w:ascii="仿宋_GB2312" w:eastAsia="仿宋_GB2312" w:hint="eastAsia"/>
                <w:b/>
                <w:sz w:val="15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光荣院</w:t>
            </w:r>
            <w:proofErr w:type="spellEnd"/>
          </w:p>
        </w:tc>
        <w:tc>
          <w:tcPr>
            <w:tcW w:w="4136" w:type="dxa"/>
          </w:tcPr>
          <w:p w:rsidR="00F23DAD" w:rsidRPr="003866C0" w:rsidRDefault="00F23DAD">
            <w:pPr>
              <w:pStyle w:val="TableParagraph"/>
              <w:spacing w:before="10"/>
              <w:ind w:left="0"/>
              <w:rPr>
                <w:rFonts w:ascii="仿宋_GB2312" w:eastAsia="仿宋_GB2312" w:hint="eastAsia"/>
                <w:b/>
                <w:sz w:val="15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婚姻家庭、健康维护、社会参与、社会尊重</w:t>
            </w:r>
            <w:proofErr w:type="spellEnd"/>
          </w:p>
        </w:tc>
        <w:tc>
          <w:tcPr>
            <w:tcW w:w="4322" w:type="dxa"/>
          </w:tcPr>
          <w:p w:rsidR="00F23DAD" w:rsidRPr="003866C0" w:rsidRDefault="00D54923">
            <w:pPr>
              <w:pStyle w:val="TableParagraph"/>
              <w:spacing w:line="321" w:lineRule="auto"/>
              <w:ind w:right="102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sz w:val="19"/>
              </w:rPr>
              <w:t>心理失衡、社会地位下降、社会隔离、慢性病、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老化问题</w:t>
            </w:r>
            <w:proofErr w:type="spellEnd"/>
          </w:p>
        </w:tc>
      </w:tr>
      <w:tr w:rsidR="00F23DAD" w:rsidRPr="003866C0">
        <w:trPr>
          <w:trHeight w:val="821"/>
        </w:trPr>
        <w:tc>
          <w:tcPr>
            <w:tcW w:w="1451" w:type="dxa"/>
          </w:tcPr>
          <w:p w:rsidR="00F23DAD" w:rsidRPr="003866C0" w:rsidRDefault="00D54923">
            <w:pPr>
              <w:pStyle w:val="TableParagraph"/>
              <w:spacing w:line="321" w:lineRule="auto"/>
              <w:ind w:right="178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sz w:val="19"/>
              </w:rPr>
              <w:t>军转复退军人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安置</w:t>
            </w:r>
            <w:proofErr w:type="spellEnd"/>
          </w:p>
        </w:tc>
        <w:tc>
          <w:tcPr>
            <w:tcW w:w="4136" w:type="dxa"/>
          </w:tcPr>
          <w:p w:rsidR="00F23DAD" w:rsidRPr="003866C0" w:rsidRDefault="00F23DAD">
            <w:pPr>
              <w:pStyle w:val="TableParagraph"/>
              <w:spacing w:before="10"/>
              <w:ind w:left="0"/>
              <w:rPr>
                <w:rFonts w:ascii="仿宋_GB2312" w:eastAsia="仿宋_GB2312" w:hint="eastAsia"/>
                <w:b/>
                <w:sz w:val="15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就业创业权益保障、社会再适应的心理调适</w:t>
            </w:r>
            <w:proofErr w:type="spellEnd"/>
          </w:p>
        </w:tc>
        <w:tc>
          <w:tcPr>
            <w:tcW w:w="4322" w:type="dxa"/>
          </w:tcPr>
          <w:p w:rsidR="00F23DAD" w:rsidRPr="003866C0" w:rsidRDefault="00F23DAD">
            <w:pPr>
              <w:pStyle w:val="TableParagraph"/>
              <w:spacing w:before="10"/>
              <w:ind w:left="0"/>
              <w:rPr>
                <w:rFonts w:ascii="仿宋_GB2312" w:eastAsia="仿宋_GB2312" w:hint="eastAsia"/>
                <w:b/>
                <w:sz w:val="15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就业创业难、隐性失业、延迟上岗</w:t>
            </w:r>
            <w:proofErr w:type="spellEnd"/>
          </w:p>
        </w:tc>
      </w:tr>
      <w:tr w:rsidR="00F23DAD" w:rsidRPr="003866C0">
        <w:trPr>
          <w:trHeight w:val="821"/>
        </w:trPr>
        <w:tc>
          <w:tcPr>
            <w:tcW w:w="1451" w:type="dxa"/>
          </w:tcPr>
          <w:p w:rsidR="00F23DAD" w:rsidRPr="003866C0" w:rsidRDefault="00F23DAD">
            <w:pPr>
              <w:pStyle w:val="TableParagraph"/>
              <w:spacing w:before="10"/>
              <w:ind w:left="0"/>
              <w:rPr>
                <w:rFonts w:ascii="仿宋_GB2312" w:eastAsia="仿宋_GB2312" w:hint="eastAsia"/>
                <w:b/>
                <w:sz w:val="15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军休</w:t>
            </w:r>
            <w:proofErr w:type="spellEnd"/>
          </w:p>
        </w:tc>
        <w:tc>
          <w:tcPr>
            <w:tcW w:w="4136" w:type="dxa"/>
          </w:tcPr>
          <w:p w:rsidR="00F23DAD" w:rsidRPr="003866C0" w:rsidRDefault="00D54923">
            <w:pPr>
              <w:pStyle w:val="TableParagraph"/>
              <w:spacing w:line="321" w:lineRule="auto"/>
              <w:ind w:right="112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sz w:val="19"/>
              </w:rPr>
              <w:t>军队情结、社会尊重、健康维护、多元养老、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社会参与</w:t>
            </w:r>
            <w:proofErr w:type="spellEnd"/>
          </w:p>
        </w:tc>
        <w:tc>
          <w:tcPr>
            <w:tcW w:w="4322" w:type="dxa"/>
          </w:tcPr>
          <w:p w:rsidR="00F23DAD" w:rsidRPr="003866C0" w:rsidRDefault="00F23DAD">
            <w:pPr>
              <w:pStyle w:val="TableParagraph"/>
              <w:spacing w:before="10"/>
              <w:ind w:left="0"/>
              <w:rPr>
                <w:rFonts w:ascii="仿宋_GB2312" w:eastAsia="仿宋_GB2312" w:hint="eastAsia"/>
                <w:b/>
                <w:sz w:val="15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角色失调、心理失衡、行为失范</w:t>
            </w:r>
            <w:proofErr w:type="spellEnd"/>
          </w:p>
        </w:tc>
      </w:tr>
    </w:tbl>
    <w:p w:rsidR="00F23DAD" w:rsidRPr="003866C0" w:rsidRDefault="00F23DAD">
      <w:pPr>
        <w:rPr>
          <w:rFonts w:ascii="仿宋_GB2312" w:eastAsia="仿宋_GB2312" w:hint="eastAsia"/>
          <w:sz w:val="19"/>
        </w:rPr>
        <w:sectPr w:rsidR="00F23DAD" w:rsidRPr="003866C0">
          <w:pgSz w:w="11900" w:h="16840"/>
          <w:pgMar w:top="580" w:right="860" w:bottom="280" w:left="860" w:header="720" w:footer="720" w:gutter="0"/>
          <w:cols w:space="720"/>
        </w:sectPr>
      </w:pPr>
    </w:p>
    <w:p w:rsidR="00F23DAD" w:rsidRPr="003866C0" w:rsidRDefault="00D54923">
      <w:pPr>
        <w:pStyle w:val="a3"/>
        <w:spacing w:before="49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lastRenderedPageBreak/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二）优抚安置社会工作的主要方法</w:t>
      </w:r>
      <w:proofErr w:type="spellEnd"/>
    </w:p>
    <w:p w:rsidR="00F23DAD" w:rsidRPr="003866C0" w:rsidRDefault="00D54923">
      <w:pPr>
        <w:pStyle w:val="Heading1"/>
        <w:spacing w:before="21"/>
        <w:ind w:left="122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b w:val="0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b w:val="0"/>
          <w:color w:val="333333"/>
          <w:w w:val="105"/>
        </w:rPr>
        <w:t>、</w:t>
      </w:r>
      <w:r w:rsidRPr="003866C0">
        <w:rPr>
          <w:rFonts w:ascii="仿宋_GB2312" w:eastAsia="仿宋_GB2312" w:hint="eastAsia"/>
          <w:color w:val="A40020"/>
          <w:w w:val="105"/>
          <w:u w:val="single" w:color="A40020"/>
        </w:rPr>
        <w:t>认知和情绪问题的处理</w:t>
      </w:r>
    </w:p>
    <w:p w:rsidR="00F23DAD" w:rsidRPr="003866C0" w:rsidRDefault="00D54923">
      <w:pPr>
        <w:pStyle w:val="a4"/>
        <w:numPr>
          <w:ilvl w:val="0"/>
          <w:numId w:val="16"/>
        </w:numPr>
        <w:tabs>
          <w:tab w:val="left" w:pos="615"/>
        </w:tabs>
        <w:spacing w:before="25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理论：社会角色理论、认知行为理论、社会融合理论</w:t>
      </w:r>
      <w:proofErr w:type="spellEnd"/>
    </w:p>
    <w:p w:rsidR="00F23DAD" w:rsidRPr="003866C0" w:rsidRDefault="00D54923">
      <w:pPr>
        <w:pStyle w:val="a4"/>
        <w:numPr>
          <w:ilvl w:val="0"/>
          <w:numId w:val="16"/>
        </w:numPr>
        <w:tabs>
          <w:tab w:val="left" w:pos="615"/>
        </w:tabs>
        <w:spacing w:before="67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介入重点：基于角色分析的认知行为治疗模式、基于多层面分析的社会融合模式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Heading1"/>
        <w:spacing w:before="22"/>
        <w:ind w:left="122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b w:val="0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b w:val="0"/>
          <w:color w:val="333333"/>
          <w:w w:val="105"/>
        </w:rPr>
        <w:t>、</w:t>
      </w:r>
      <w:r w:rsidRPr="003866C0">
        <w:rPr>
          <w:rFonts w:ascii="仿宋_GB2312" w:eastAsia="仿宋_GB2312" w:hint="eastAsia"/>
          <w:color w:val="A40020"/>
          <w:w w:val="105"/>
          <w:u w:val="single" w:color="A40020"/>
        </w:rPr>
        <w:t>临终关怀与哀伤辅导</w:t>
      </w:r>
    </w:p>
    <w:p w:rsidR="00F23DAD" w:rsidRPr="003866C0" w:rsidRDefault="00D54923">
      <w:pPr>
        <w:pStyle w:val="a4"/>
        <w:numPr>
          <w:ilvl w:val="0"/>
          <w:numId w:val="15"/>
        </w:numPr>
        <w:tabs>
          <w:tab w:val="left" w:pos="615"/>
        </w:tabs>
        <w:spacing w:before="24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理论：人生回顾、临终关怀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15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介入重点：精神问题的解决（生命的意义）、难以承受的告别（临终关怀与哀伤辅导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）。</w:t>
      </w:r>
    </w:p>
    <w:p w:rsidR="00F23DAD" w:rsidRPr="003866C0" w:rsidRDefault="00D54923">
      <w:pPr>
        <w:spacing w:before="21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3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危机干预方法</w:t>
      </w:r>
    </w:p>
    <w:p w:rsidR="00F23DAD" w:rsidRPr="003866C0" w:rsidRDefault="00D54923">
      <w:pPr>
        <w:pStyle w:val="a4"/>
        <w:numPr>
          <w:ilvl w:val="0"/>
          <w:numId w:val="14"/>
        </w:numPr>
        <w:tabs>
          <w:tab w:val="left" w:pos="615"/>
        </w:tabs>
        <w:spacing w:before="25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理论：人本主义和存在主义理论、危机干预和任务中心模式</w:t>
      </w:r>
      <w:proofErr w:type="spellEnd"/>
    </w:p>
    <w:p w:rsidR="00F23DAD" w:rsidRPr="003866C0" w:rsidRDefault="00D54923">
      <w:pPr>
        <w:pStyle w:val="a4"/>
        <w:numPr>
          <w:ilvl w:val="0"/>
          <w:numId w:val="14"/>
        </w:numPr>
        <w:tabs>
          <w:tab w:val="left" w:pos="615"/>
        </w:tabs>
        <w:spacing w:line="316" w:lineRule="auto"/>
        <w:ind w:left="122" w:right="135" w:firstLine="0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1"/>
          <w:sz w:val="19"/>
        </w:rPr>
        <w:t>介入重点：危机干预模式（评估、关系建立、聚焦问题、稳定情绪、制订方案、实施计划、后续跟进</w:t>
      </w:r>
      <w:r w:rsidRPr="003866C0">
        <w:rPr>
          <w:rFonts w:ascii="仿宋_GB2312" w:eastAsia="仿宋_GB2312" w:hint="eastAsia"/>
          <w:color w:val="333333"/>
          <w:sz w:val="19"/>
        </w:rPr>
        <w:t>）；任务</w:t>
      </w:r>
      <w:proofErr w:type="spellEnd"/>
      <w:r w:rsidRPr="003866C0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中心模式（准备、探索问题、确定目标、制定任务、结束任务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）。</w:t>
      </w:r>
    </w:p>
    <w:p w:rsidR="00F23DAD" w:rsidRPr="003866C0" w:rsidRDefault="00D54923">
      <w:pPr>
        <w:spacing w:line="296" w:lineRule="exact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4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支持网络建构</w:t>
      </w:r>
    </w:p>
    <w:p w:rsidR="00F23DAD" w:rsidRPr="003866C0" w:rsidRDefault="00D54923">
      <w:pPr>
        <w:pStyle w:val="a4"/>
        <w:numPr>
          <w:ilvl w:val="0"/>
          <w:numId w:val="13"/>
        </w:numPr>
        <w:tabs>
          <w:tab w:val="left" w:pos="615"/>
        </w:tabs>
        <w:spacing w:before="24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理论：社会在适应理论、社会支持理论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13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介入重点：正式网络建构、非正式网络的建构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spacing w:before="21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5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社会工作督导</w:t>
      </w:r>
    </w:p>
    <w:p w:rsidR="00F23DAD" w:rsidRPr="003866C0" w:rsidRDefault="00D54923">
      <w:pPr>
        <w:pStyle w:val="a4"/>
        <w:numPr>
          <w:ilvl w:val="0"/>
          <w:numId w:val="12"/>
        </w:numPr>
        <w:tabs>
          <w:tab w:val="left" w:pos="615"/>
        </w:tabs>
        <w:spacing w:before="25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理论：增强权能理论、社会工作督导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12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介入重点：增强权能视野下的督导过程（辨识无力感、增强权能、效果评估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）。</w:t>
      </w:r>
    </w:p>
    <w:p w:rsidR="00F23DAD" w:rsidRPr="003866C0" w:rsidRDefault="00F23DAD">
      <w:pPr>
        <w:pStyle w:val="a3"/>
        <w:spacing w:before="2"/>
        <w:ind w:left="0"/>
        <w:rPr>
          <w:rFonts w:ascii="仿宋_GB2312" w:eastAsia="仿宋_GB2312" w:hint="eastAsia"/>
          <w:sz w:val="27"/>
        </w:rPr>
      </w:pPr>
    </w:p>
    <w:p w:rsidR="00F23DAD" w:rsidRPr="003866C0" w:rsidRDefault="00D54923">
      <w:pPr>
        <w:pStyle w:val="Heading1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第十章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社会救助社会工作</w:t>
      </w:r>
      <w:proofErr w:type="spellEnd"/>
    </w:p>
    <w:p w:rsidR="00F23DAD" w:rsidRPr="003866C0" w:rsidRDefault="00D54923">
      <w:pPr>
        <w:pStyle w:val="a3"/>
        <w:spacing w:before="150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一）社会救助社会工作的主要内容</w:t>
      </w:r>
      <w:proofErr w:type="spellEnd"/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、最低生活保障：对象识别、帮助申请救助、提供心理支持、调节家庭关系、开展能力建设、促进社会融入。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、特困人员供养：基本生活条件、日常生活照料、疾病治疗、办理丧葬事宜。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1"/>
        </w:rPr>
        <w:t>、医疗救助：协助申请救助、改善救治环境、协调医疗资源、强化社会支持。</w:t>
      </w:r>
    </w:p>
    <w:p w:rsidR="00F23DAD" w:rsidRPr="003866C0" w:rsidRDefault="00D54923">
      <w:pPr>
        <w:pStyle w:val="a3"/>
        <w:spacing w:before="67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、住房救助：协助申请住房救助、宣讲政策。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5</w:t>
      </w:r>
      <w:r w:rsidRPr="003866C0">
        <w:rPr>
          <w:rFonts w:ascii="仿宋_GB2312" w:eastAsia="仿宋_GB2312" w:hint="eastAsia"/>
          <w:color w:val="333333"/>
          <w:w w:val="105"/>
        </w:rPr>
        <w:t>、教育救助：提供教育机会、提供教育补助、心理能力建设。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6</w:t>
      </w:r>
      <w:r w:rsidRPr="003866C0">
        <w:rPr>
          <w:rFonts w:ascii="仿宋_GB2312" w:eastAsia="仿宋_GB2312" w:hint="eastAsia"/>
          <w:color w:val="333333"/>
          <w:w w:val="105"/>
        </w:rPr>
        <w:t>、就业救助：转变就业观念、自我认知调整、职业技能培训、链接就业资源。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7</w:t>
      </w:r>
      <w:r w:rsidRPr="003866C0">
        <w:rPr>
          <w:rFonts w:ascii="仿宋_GB2312" w:eastAsia="仿宋_GB2312" w:hint="eastAsia"/>
          <w:color w:val="333333"/>
          <w:w w:val="105"/>
        </w:rPr>
        <w:t>、临时救助：危机干预、外展服务、机构救助。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8</w:t>
      </w:r>
      <w:r w:rsidRPr="003866C0">
        <w:rPr>
          <w:rFonts w:ascii="仿宋_GB2312" w:eastAsia="仿宋_GB2312" w:hint="eastAsia"/>
          <w:color w:val="333333"/>
          <w:w w:val="105"/>
        </w:rPr>
        <w:t>、受灾人员救助</w:t>
      </w:r>
    </w:p>
    <w:p w:rsidR="00F23DAD" w:rsidRPr="003866C0" w:rsidRDefault="00D54923">
      <w:pPr>
        <w:pStyle w:val="a4"/>
        <w:numPr>
          <w:ilvl w:val="0"/>
          <w:numId w:val="11"/>
        </w:numPr>
        <w:tabs>
          <w:tab w:val="left" w:pos="615"/>
        </w:tabs>
        <w:spacing w:before="67" w:line="316" w:lineRule="auto"/>
        <w:ind w:right="135" w:firstLine="0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1"/>
          <w:sz w:val="19"/>
        </w:rPr>
        <w:t>社会工作介入灾害救助的服务内容：</w:t>
      </w:r>
      <w:r w:rsidRPr="003866C0">
        <w:rPr>
          <w:rFonts w:ascii="仿宋_GB2312" w:eastAsia="仿宋_GB2312" w:hint="eastAsia"/>
          <w:color w:val="333333"/>
          <w:spacing w:val="-1"/>
          <w:sz w:val="19"/>
        </w:rPr>
        <w:t>协助安置受灾人员、及时开展危机干预、修复社会支持系统、社区重建与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sz w:val="19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w w:val="105"/>
          <w:sz w:val="19"/>
        </w:rPr>
        <w:t>发展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11"/>
        </w:numPr>
        <w:tabs>
          <w:tab w:val="left" w:pos="615"/>
        </w:tabs>
        <w:spacing w:before="0" w:line="253" w:lineRule="exact"/>
        <w:ind w:left="615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灾后社区重建的内容：开展社区人居环境重建、恢复社会生活秩序、复苏社区的经济秩序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3"/>
        <w:spacing w:before="8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二）社会救助社会工作的主要方法</w:t>
      </w:r>
      <w:proofErr w:type="spellEnd"/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、社会支持网络的理论基础及其应用</w:t>
      </w:r>
    </w:p>
    <w:p w:rsidR="00F23DAD" w:rsidRPr="003866C0" w:rsidRDefault="00D54923">
      <w:pPr>
        <w:pStyle w:val="a4"/>
        <w:numPr>
          <w:ilvl w:val="0"/>
          <w:numId w:val="10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社会支持网络中个人与支持者的关系类型：工作伙伴；生活协助；关系连接；心灵抚慰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10"/>
        </w:numPr>
        <w:tabs>
          <w:tab w:val="left" w:pos="615"/>
        </w:tabs>
        <w:spacing w:before="21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b/>
          <w:color w:val="A40020"/>
          <w:spacing w:val="10"/>
          <w:w w:val="105"/>
          <w:sz w:val="19"/>
          <w:u w:val="single" w:color="A40020"/>
        </w:rPr>
        <w:t>社会支持网络的建构途径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：丰富社会支持网络的成员；整合社会支持网络的资源；发挥社会支持网络的功能</w:t>
      </w:r>
      <w:proofErr w:type="spellEnd"/>
    </w:p>
    <w:p w:rsidR="00F23DAD" w:rsidRPr="003866C0" w:rsidRDefault="00D54923">
      <w:pPr>
        <w:pStyle w:val="a3"/>
        <w:spacing w:before="41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物质援助、情感慰藉、心理疏导和关系支持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）。</w:t>
      </w:r>
    </w:p>
    <w:p w:rsidR="00F23DAD" w:rsidRPr="003866C0" w:rsidRDefault="00D54923">
      <w:pPr>
        <w:pStyle w:val="a4"/>
        <w:numPr>
          <w:ilvl w:val="0"/>
          <w:numId w:val="10"/>
        </w:numPr>
        <w:tabs>
          <w:tab w:val="left" w:pos="615"/>
        </w:tabs>
        <w:spacing w:before="21" w:line="268" w:lineRule="auto"/>
        <w:ind w:left="122" w:right="211" w:firstLine="0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b/>
          <w:color w:val="A40020"/>
          <w:spacing w:val="7"/>
          <w:sz w:val="19"/>
          <w:u w:val="single" w:color="A40020"/>
        </w:rPr>
        <w:t>社会支持网络的应用策略</w:t>
      </w:r>
      <w:r w:rsidRPr="003866C0">
        <w:rPr>
          <w:rFonts w:ascii="仿宋_GB2312" w:eastAsia="仿宋_GB2312" w:hint="eastAsia"/>
          <w:color w:val="333333"/>
          <w:sz w:val="19"/>
        </w:rPr>
        <w:t>：政府层面（参与政策倡导）；社会层面（发挥组织影响）；社区层面（提供专业</w:t>
      </w:r>
      <w:proofErr w:type="spellEnd"/>
      <w:r w:rsidRPr="003866C0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服务）；个人层面（强化网络效益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）。</w:t>
      </w:r>
    </w:p>
    <w:p w:rsidR="00F23DAD" w:rsidRPr="003866C0" w:rsidRDefault="00D54923">
      <w:pPr>
        <w:pStyle w:val="a3"/>
        <w:spacing w:before="38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、个案管理及其应用策略</w:t>
      </w:r>
    </w:p>
    <w:p w:rsidR="00F23DAD" w:rsidRPr="003866C0" w:rsidRDefault="00D54923">
      <w:pPr>
        <w:pStyle w:val="a4"/>
        <w:numPr>
          <w:ilvl w:val="0"/>
          <w:numId w:val="9"/>
        </w:numPr>
        <w:tabs>
          <w:tab w:val="left" w:pos="615"/>
        </w:tabs>
        <w:spacing w:before="67"/>
        <w:rPr>
          <w:rFonts w:ascii="仿宋_GB2312" w:eastAsia="仿宋_GB2312" w:hint="eastAsia"/>
          <w:color w:val="333333"/>
          <w:sz w:val="17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个案管理的程序：进入机构、接案、评估、设定目标、介入、链接资源、检查和评估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F23DAD">
      <w:pPr>
        <w:pStyle w:val="a3"/>
        <w:spacing w:before="3"/>
        <w:ind w:left="0"/>
        <w:rPr>
          <w:rFonts w:ascii="仿宋_GB2312" w:eastAsia="仿宋_GB2312" w:hint="eastAsia"/>
          <w:sz w:val="27"/>
        </w:rPr>
      </w:pPr>
    </w:p>
    <w:p w:rsidR="00F23DAD" w:rsidRPr="003866C0" w:rsidRDefault="00D54923">
      <w:pPr>
        <w:pStyle w:val="Heading1"/>
        <w:numPr>
          <w:ilvl w:val="0"/>
          <w:numId w:val="9"/>
        </w:numPr>
        <w:tabs>
          <w:tab w:val="left" w:pos="630"/>
        </w:tabs>
        <w:ind w:left="629" w:hanging="514"/>
        <w:rPr>
          <w:rFonts w:ascii="仿宋_GB2312" w:eastAsia="仿宋_GB2312" w:hint="eastAsia"/>
          <w:color w:val="333333"/>
          <w:sz w:val="17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9"/>
          <w:w w:val="105"/>
        </w:rPr>
        <w:t>具体方法：评估服务对象、确定服务方法、撰写服务报告、制定服务计划、实施服务计划</w:t>
      </w:r>
      <w:proofErr w:type="spellEnd"/>
      <w:r w:rsidRPr="003866C0">
        <w:rPr>
          <w:rFonts w:ascii="仿宋_GB2312" w:eastAsia="仿宋_GB2312" w:hint="eastAsia"/>
          <w:color w:val="333333"/>
          <w:spacing w:val="9"/>
          <w:w w:val="105"/>
        </w:rPr>
        <w:t>。</w:t>
      </w:r>
    </w:p>
    <w:p w:rsidR="00F23DAD" w:rsidRPr="003866C0" w:rsidRDefault="00F23DAD">
      <w:pPr>
        <w:pStyle w:val="a3"/>
        <w:spacing w:before="10"/>
        <w:ind w:left="0"/>
        <w:rPr>
          <w:rFonts w:ascii="仿宋_GB2312" w:eastAsia="仿宋_GB2312" w:hint="eastAsia"/>
          <w:b/>
          <w:sz w:val="22"/>
        </w:rPr>
      </w:pPr>
    </w:p>
    <w:p w:rsidR="00F23DAD" w:rsidRPr="003866C0" w:rsidRDefault="00D54923">
      <w:pPr>
        <w:ind w:left="116"/>
        <w:rPr>
          <w:rFonts w:ascii="仿宋_GB2312" w:eastAsia="仿宋_GB2312" w:hint="eastAsia"/>
          <w:b/>
          <w:sz w:val="19"/>
        </w:rPr>
      </w:pPr>
      <w:proofErr w:type="spellStart"/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第十一章</w:t>
      </w:r>
      <w:proofErr w:type="spellEnd"/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 xml:space="preserve"> </w:t>
      </w:r>
      <w:proofErr w:type="spellStart"/>
      <w:r w:rsidRPr="003866C0">
        <w:rPr>
          <w:rFonts w:ascii="仿宋_GB2312" w:eastAsia="仿宋_GB2312" w:hint="eastAsia"/>
          <w:b/>
          <w:color w:val="333333"/>
          <w:w w:val="105"/>
          <w:sz w:val="19"/>
        </w:rPr>
        <w:t>家庭社会工作</w:t>
      </w:r>
      <w:proofErr w:type="spellEnd"/>
    </w:p>
    <w:p w:rsidR="00F23DAD" w:rsidRPr="003866C0" w:rsidRDefault="00D54923">
      <w:pPr>
        <w:pStyle w:val="a3"/>
        <w:spacing w:before="150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一）家庭社会工作的主要内容</w:t>
      </w:r>
      <w:proofErr w:type="spellEnd"/>
    </w:p>
    <w:p w:rsidR="00F23DAD" w:rsidRPr="003866C0" w:rsidRDefault="00D54923">
      <w:pPr>
        <w:spacing w:before="21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1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家庭社会工作的重要理论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：家庭系统理论、家庭生命周期理论、结构式家庭治疗模式和萨提亚家庭治疗模</w:t>
      </w:r>
    </w:p>
    <w:p w:rsidR="00F23DAD" w:rsidRPr="003866C0" w:rsidRDefault="00F23DAD">
      <w:pPr>
        <w:rPr>
          <w:rFonts w:ascii="仿宋_GB2312" w:eastAsia="仿宋_GB2312" w:hint="eastAsia"/>
          <w:sz w:val="19"/>
        </w:rPr>
        <w:sectPr w:rsidR="00F23DAD" w:rsidRPr="003866C0">
          <w:pgSz w:w="11900" w:h="16840"/>
          <w:pgMar w:top="560" w:right="860" w:bottom="280" w:left="860" w:header="720" w:footer="720" w:gutter="0"/>
          <w:cols w:space="720"/>
        </w:sectPr>
      </w:pPr>
    </w:p>
    <w:p w:rsidR="00F23DAD" w:rsidRPr="003866C0" w:rsidRDefault="00D54923">
      <w:pPr>
        <w:pStyle w:val="a3"/>
        <w:spacing w:before="56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lastRenderedPageBreak/>
        <w:t>式、家庭抗逆力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、家庭社会工作的主要内容：改善亲子关系和改善夫妻关系的家庭服务。</w:t>
      </w:r>
    </w:p>
    <w:p w:rsidR="00F23DAD" w:rsidRPr="003866C0" w:rsidRDefault="00D54923">
      <w:pPr>
        <w:spacing w:before="21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3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、我国现阶段家庭社会工作的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服务内容</w:t>
      </w:r>
    </w:p>
    <w:p w:rsidR="00F23DAD" w:rsidRPr="003866C0" w:rsidRDefault="00D54923">
      <w:pPr>
        <w:pStyle w:val="a3"/>
        <w:spacing w:before="2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）家庭的救助和帮扶；（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）改善家庭亲子关系的服务；（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）改善夫妻关系的服务。</w:t>
      </w:r>
    </w:p>
    <w:p w:rsidR="00F23DAD" w:rsidRPr="003866C0" w:rsidRDefault="00D54923">
      <w:pPr>
        <w:pStyle w:val="a3"/>
        <w:spacing w:before="8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二）家庭社会工作的主要方法</w:t>
      </w:r>
      <w:proofErr w:type="spellEnd"/>
    </w:p>
    <w:p w:rsidR="00F23DAD" w:rsidRPr="003866C0" w:rsidRDefault="00D54923">
      <w:pPr>
        <w:pStyle w:val="a3"/>
        <w:spacing w:before="21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u w:val="single" w:color="A40020"/>
        </w:rPr>
        <w:t>基本原则</w:t>
      </w:r>
      <w:r w:rsidRPr="003866C0">
        <w:rPr>
          <w:rFonts w:ascii="仿宋_GB2312" w:eastAsia="仿宋_GB2312" w:hint="eastAsia"/>
          <w:color w:val="333333"/>
          <w:w w:val="105"/>
        </w:rPr>
        <w:t>：家庭处境化、家庭成员增能、家庭个别化、家庭成员需求满足原则。</w:t>
      </w:r>
    </w:p>
    <w:p w:rsidR="00F23DAD" w:rsidRPr="003866C0" w:rsidRDefault="00D54923">
      <w:pPr>
        <w:pStyle w:val="a3"/>
        <w:spacing w:before="2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、家庭社会工作的实施步骤</w:t>
      </w:r>
    </w:p>
    <w:p w:rsidR="00F23DAD" w:rsidRPr="003866C0" w:rsidRDefault="00F23DAD">
      <w:pPr>
        <w:pStyle w:val="a3"/>
        <w:spacing w:before="4"/>
        <w:ind w:left="0"/>
        <w:rPr>
          <w:rFonts w:ascii="仿宋_GB2312" w:eastAsia="仿宋_GB2312" w:hint="eastAsia"/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1E0"/>
      </w:tblPr>
      <w:tblGrid>
        <w:gridCol w:w="1211"/>
        <w:gridCol w:w="8697"/>
      </w:tblGrid>
      <w:tr w:rsidR="00F23DAD" w:rsidRPr="003866C0">
        <w:trPr>
          <w:trHeight w:val="493"/>
        </w:trPr>
        <w:tc>
          <w:tcPr>
            <w:tcW w:w="1211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步骤</w:t>
            </w:r>
            <w:proofErr w:type="spellEnd"/>
          </w:p>
        </w:tc>
        <w:tc>
          <w:tcPr>
            <w:tcW w:w="8697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主要任务</w:t>
            </w:r>
            <w:proofErr w:type="spellEnd"/>
          </w:p>
        </w:tc>
      </w:tr>
      <w:tr w:rsidR="00F23DAD" w:rsidRPr="003866C0">
        <w:trPr>
          <w:trHeight w:val="493"/>
        </w:trPr>
        <w:tc>
          <w:tcPr>
            <w:tcW w:w="1211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接触阶段</w:t>
            </w:r>
            <w:proofErr w:type="spellEnd"/>
          </w:p>
        </w:tc>
        <w:tc>
          <w:tcPr>
            <w:tcW w:w="8697" w:type="dxa"/>
          </w:tcPr>
          <w:p w:rsidR="00F23DAD" w:rsidRPr="003866C0" w:rsidRDefault="00D54923">
            <w:pPr>
              <w:pStyle w:val="TableParagraph"/>
              <w:spacing w:before="106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（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1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）约定会谈时间和安排；（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2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）初次家庭做准备；（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3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）第一次会谈；</w:t>
            </w:r>
          </w:p>
        </w:tc>
      </w:tr>
      <w:tr w:rsidR="00F23DAD" w:rsidRPr="003866C0">
        <w:trPr>
          <w:trHeight w:val="493"/>
        </w:trPr>
        <w:tc>
          <w:tcPr>
            <w:tcW w:w="1211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开始阶段</w:t>
            </w:r>
            <w:proofErr w:type="spellEnd"/>
          </w:p>
        </w:tc>
        <w:tc>
          <w:tcPr>
            <w:tcW w:w="8697" w:type="dxa"/>
          </w:tcPr>
          <w:p w:rsidR="00F23DAD" w:rsidRPr="003866C0" w:rsidRDefault="00D54923">
            <w:pPr>
              <w:pStyle w:val="TableParagraph"/>
              <w:spacing w:before="106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sz w:val="19"/>
              </w:rPr>
              <w:t>（</w:t>
            </w:r>
            <w:r w:rsidRPr="003866C0">
              <w:rPr>
                <w:rFonts w:ascii="仿宋_GB2312" w:eastAsia="仿宋_GB2312" w:hint="eastAsia"/>
                <w:color w:val="333333"/>
              </w:rPr>
              <w:t>1</w:t>
            </w:r>
            <w:r w:rsidRPr="003866C0">
              <w:rPr>
                <w:rFonts w:ascii="仿宋_GB2312" w:eastAsia="仿宋_GB2312" w:hint="eastAsia"/>
                <w:color w:val="333333"/>
                <w:sz w:val="19"/>
              </w:rPr>
              <w:t>）建立稳定合作关系；（</w:t>
            </w:r>
            <w:r w:rsidRPr="003866C0">
              <w:rPr>
                <w:rFonts w:ascii="仿宋_GB2312" w:eastAsia="仿宋_GB2312" w:hint="eastAsia"/>
                <w:color w:val="333333"/>
              </w:rPr>
              <w:t>2</w:t>
            </w:r>
            <w:r w:rsidRPr="003866C0">
              <w:rPr>
                <w:rFonts w:ascii="仿宋_GB2312" w:eastAsia="仿宋_GB2312" w:hint="eastAsia"/>
                <w:color w:val="333333"/>
                <w:sz w:val="19"/>
              </w:rPr>
              <w:t>）评估问题；（</w:t>
            </w:r>
            <w:r w:rsidRPr="003866C0">
              <w:rPr>
                <w:rFonts w:ascii="仿宋_GB2312" w:eastAsia="仿宋_GB2312" w:hint="eastAsia"/>
                <w:color w:val="333333"/>
              </w:rPr>
              <w:t>3</w:t>
            </w:r>
            <w:r w:rsidRPr="003866C0">
              <w:rPr>
                <w:rFonts w:ascii="仿宋_GB2312" w:eastAsia="仿宋_GB2312" w:hint="eastAsia"/>
                <w:color w:val="333333"/>
                <w:sz w:val="19"/>
              </w:rPr>
              <w:t>）明确服务介入的目标和基本要求</w:t>
            </w:r>
            <w:r w:rsidRPr="003866C0">
              <w:rPr>
                <w:rFonts w:ascii="仿宋_GB2312" w:eastAsia="仿宋_GB2312" w:hint="eastAsia"/>
                <w:color w:val="333333"/>
              </w:rPr>
              <w:t>,</w:t>
            </w:r>
            <w:r w:rsidRPr="003866C0">
              <w:rPr>
                <w:rFonts w:ascii="仿宋_GB2312" w:eastAsia="仿宋_GB2312" w:hint="eastAsia"/>
                <w:color w:val="333333"/>
                <w:sz w:val="19"/>
              </w:rPr>
              <w:t>制定服务合同；</w:t>
            </w:r>
          </w:p>
        </w:tc>
      </w:tr>
      <w:tr w:rsidR="00F23DAD" w:rsidRPr="003866C0">
        <w:trPr>
          <w:trHeight w:val="493"/>
        </w:trPr>
        <w:tc>
          <w:tcPr>
            <w:tcW w:w="1211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介入阶段</w:t>
            </w:r>
            <w:proofErr w:type="spellEnd"/>
          </w:p>
        </w:tc>
        <w:tc>
          <w:tcPr>
            <w:tcW w:w="8697" w:type="dxa"/>
          </w:tcPr>
          <w:p w:rsidR="00F23DAD" w:rsidRPr="003866C0" w:rsidRDefault="00D54923">
            <w:pPr>
              <w:pStyle w:val="TableParagraph"/>
              <w:spacing w:before="106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（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1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）制定服务介入计划；（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2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）明确自己的专业角色；（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3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）协助家庭成员解决面临问题；</w:t>
            </w:r>
          </w:p>
        </w:tc>
      </w:tr>
      <w:tr w:rsidR="00F23DAD" w:rsidRPr="003866C0">
        <w:trPr>
          <w:trHeight w:val="493"/>
        </w:trPr>
        <w:tc>
          <w:tcPr>
            <w:tcW w:w="1211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结束阶段</w:t>
            </w:r>
            <w:proofErr w:type="spellEnd"/>
          </w:p>
        </w:tc>
        <w:tc>
          <w:tcPr>
            <w:tcW w:w="8697" w:type="dxa"/>
          </w:tcPr>
          <w:p w:rsidR="00F23DAD" w:rsidRPr="003866C0" w:rsidRDefault="00D54923">
            <w:pPr>
              <w:pStyle w:val="TableParagraph"/>
              <w:spacing w:before="106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（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1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）协商服务结束事项；（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2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）巩固整个服务活动的成果；</w:t>
            </w:r>
          </w:p>
        </w:tc>
      </w:tr>
    </w:tbl>
    <w:p w:rsidR="00F23DAD" w:rsidRPr="003866C0" w:rsidRDefault="00D54923">
      <w:pPr>
        <w:pStyle w:val="a3"/>
        <w:spacing w:before="140" w:line="268" w:lineRule="auto"/>
        <w:ind w:right="288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1"/>
        </w:rPr>
        <w:t>、家庭社会工作的</w:t>
      </w:r>
      <w:r w:rsidRPr="003866C0">
        <w:rPr>
          <w:rFonts w:ascii="仿宋_GB2312" w:eastAsia="仿宋_GB2312" w:hint="eastAsia"/>
          <w:b/>
          <w:color w:val="A40020"/>
          <w:spacing w:val="2"/>
          <w:u w:val="single" w:color="A40020"/>
        </w:rPr>
        <w:t>常用方法</w:t>
      </w:r>
      <w:r w:rsidRPr="003866C0">
        <w:rPr>
          <w:rFonts w:ascii="仿宋_GB2312" w:eastAsia="仿宋_GB2312" w:hint="eastAsia"/>
          <w:color w:val="333333"/>
        </w:rPr>
        <w:t>：家庭结构图是图形方式表示家庭结构、家庭成员之间的关系以及家庭的一些重要事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件</w:t>
      </w:r>
    </w:p>
    <w:p w:rsidR="00F23DAD" w:rsidRPr="003866C0" w:rsidRDefault="00D54923">
      <w:pPr>
        <w:spacing w:line="340" w:lineRule="exact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3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、家庭干预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常用技巧</w:t>
      </w:r>
    </w:p>
    <w:p w:rsidR="00F23DAD" w:rsidRPr="003866C0" w:rsidRDefault="00D54923">
      <w:pPr>
        <w:pStyle w:val="a3"/>
        <w:spacing w:before="24" w:line="307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）观察技巧：用系统记录实际行为表现方式，让其调整做出调整（如记录不良行为出现频率）；（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）聚焦技</w:t>
      </w:r>
      <w:r w:rsidRPr="003866C0">
        <w:rPr>
          <w:rFonts w:ascii="仿宋_GB2312" w:eastAsia="仿宋_GB2312" w:hint="eastAsia"/>
          <w:color w:val="333333"/>
          <w:spacing w:val="-1"/>
        </w:rPr>
        <w:t>巧：收窄注意的焦点，注意力放在需解决的问题上（如对需解决问题排序）；（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1"/>
        </w:rPr>
        <w:t>）</w:t>
      </w:r>
      <w:r w:rsidRPr="003866C0">
        <w:rPr>
          <w:rFonts w:ascii="仿宋_GB2312" w:eastAsia="仿宋_GB2312" w:hint="eastAsia"/>
          <w:color w:val="333333"/>
        </w:rPr>
        <w:t>例子使用技巧：向受助家庭成员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</w:rPr>
        <w:t>解释、描述和传递重要的信息和想法；（</w:t>
      </w:r>
      <w:r w:rsidRPr="003866C0">
        <w:rPr>
          <w:rFonts w:ascii="仿宋_GB2312" w:eastAsia="仿宋_GB2312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）再标签技巧：从更为积极的角度界定问题，改变以往的消极态度和认</w:t>
      </w:r>
      <w:r w:rsidRPr="003866C0">
        <w:rPr>
          <w:rFonts w:ascii="仿宋_GB2312" w:eastAsia="仿宋_GB2312" w:hint="eastAsia"/>
          <w:color w:val="333333"/>
        </w:rPr>
        <w:t xml:space="preserve">    </w:t>
      </w:r>
      <w:r w:rsidRPr="003866C0">
        <w:rPr>
          <w:rFonts w:ascii="仿宋_GB2312" w:eastAsia="仿宋_GB2312" w:hint="eastAsia"/>
          <w:color w:val="333333"/>
          <w:w w:val="105"/>
        </w:rPr>
        <w:t>识。</w:t>
      </w:r>
    </w:p>
    <w:p w:rsidR="00F23DAD" w:rsidRPr="003866C0" w:rsidRDefault="00D54923">
      <w:pPr>
        <w:pStyle w:val="a3"/>
        <w:spacing w:before="8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、家庭社会工作的常用形式：（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）专题讲座；（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）主题沙龙；（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）社区活动。</w:t>
      </w:r>
    </w:p>
    <w:p w:rsidR="00F23DAD" w:rsidRPr="003866C0" w:rsidRDefault="00F23DAD">
      <w:pPr>
        <w:pStyle w:val="a3"/>
        <w:spacing w:before="2"/>
        <w:ind w:left="0"/>
        <w:rPr>
          <w:rFonts w:ascii="仿宋_GB2312" w:eastAsia="仿宋_GB2312" w:hint="eastAsia"/>
          <w:sz w:val="27"/>
        </w:rPr>
      </w:pPr>
    </w:p>
    <w:p w:rsidR="00F23DAD" w:rsidRPr="003866C0" w:rsidRDefault="00D54923">
      <w:pPr>
        <w:pStyle w:val="Heading1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第十二章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学校社会工作</w:t>
      </w:r>
      <w:proofErr w:type="spellEnd"/>
    </w:p>
    <w:p w:rsidR="00F23DAD" w:rsidRPr="003866C0" w:rsidRDefault="00D54923">
      <w:pPr>
        <w:pStyle w:val="a3"/>
        <w:spacing w:before="150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一）学校社会工作的主要内容</w:t>
      </w:r>
      <w:proofErr w:type="spellEnd"/>
    </w:p>
    <w:p w:rsidR="00F23DAD" w:rsidRPr="003866C0" w:rsidRDefault="00D54923">
      <w:pPr>
        <w:spacing w:before="21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1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、满足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困境学生改善性需要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的学校社会工作</w:t>
      </w:r>
    </w:p>
    <w:p w:rsidR="00F23DAD" w:rsidRPr="003866C0" w:rsidRDefault="00F23DAD">
      <w:pPr>
        <w:pStyle w:val="a3"/>
        <w:spacing w:before="12"/>
        <w:ind w:left="0"/>
        <w:rPr>
          <w:rFonts w:ascii="仿宋_GB2312" w:eastAsia="仿宋_GB2312" w:hint="eastAsia"/>
          <w:sz w:val="12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1E0"/>
      </w:tblPr>
      <w:tblGrid>
        <w:gridCol w:w="1550"/>
        <w:gridCol w:w="8360"/>
      </w:tblGrid>
      <w:tr w:rsidR="00F23DAD" w:rsidRPr="003866C0">
        <w:trPr>
          <w:trHeight w:val="493"/>
        </w:trPr>
        <w:tc>
          <w:tcPr>
            <w:tcW w:w="1550" w:type="dxa"/>
          </w:tcPr>
          <w:p w:rsidR="00F23DAD" w:rsidRPr="003866C0" w:rsidRDefault="00D54923">
            <w:pPr>
              <w:pStyle w:val="TableParagraph"/>
              <w:spacing w:before="106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问题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/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需求</w:t>
            </w:r>
            <w:proofErr w:type="spellEnd"/>
          </w:p>
        </w:tc>
        <w:tc>
          <w:tcPr>
            <w:tcW w:w="8360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介入内容</w:t>
            </w:r>
            <w:proofErr w:type="spellEnd"/>
          </w:p>
        </w:tc>
      </w:tr>
      <w:tr w:rsidR="00F23DAD" w:rsidRPr="003866C0">
        <w:trPr>
          <w:trHeight w:val="493"/>
        </w:trPr>
        <w:tc>
          <w:tcPr>
            <w:tcW w:w="1550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心理困境</w:t>
            </w:r>
            <w:proofErr w:type="spellEnd"/>
          </w:p>
        </w:tc>
        <w:tc>
          <w:tcPr>
            <w:tcW w:w="8360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认知障碍、情绪困扰、意志力薄弱、人格障碍、网络成瘾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  <w:tr w:rsidR="00F23DAD" w:rsidRPr="003866C0">
        <w:trPr>
          <w:trHeight w:val="493"/>
        </w:trPr>
        <w:tc>
          <w:tcPr>
            <w:tcW w:w="1550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学业困境</w:t>
            </w:r>
            <w:proofErr w:type="spellEnd"/>
          </w:p>
        </w:tc>
        <w:tc>
          <w:tcPr>
            <w:tcW w:w="8360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个人因素、学校因素、家庭因素和社区因素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  <w:tr w:rsidR="00F23DAD" w:rsidRPr="003866C0">
        <w:trPr>
          <w:trHeight w:val="493"/>
        </w:trPr>
        <w:tc>
          <w:tcPr>
            <w:tcW w:w="1550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人际关系</w:t>
            </w:r>
            <w:proofErr w:type="spellEnd"/>
          </w:p>
        </w:tc>
        <w:tc>
          <w:tcPr>
            <w:tcW w:w="8360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亲子关系困境、朋辈关系困境、师生关系困境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  <w:tr w:rsidR="00F23DAD" w:rsidRPr="003866C0">
        <w:trPr>
          <w:trHeight w:val="493"/>
        </w:trPr>
        <w:tc>
          <w:tcPr>
            <w:tcW w:w="1550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偏差行为</w:t>
            </w:r>
            <w:proofErr w:type="spellEnd"/>
          </w:p>
        </w:tc>
        <w:tc>
          <w:tcPr>
            <w:tcW w:w="8360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违反行为、违纪、失德行为、失仪行为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  <w:tr w:rsidR="00F23DAD" w:rsidRPr="003866C0">
        <w:trPr>
          <w:trHeight w:val="493"/>
        </w:trPr>
        <w:tc>
          <w:tcPr>
            <w:tcW w:w="1550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家庭困境</w:t>
            </w:r>
            <w:proofErr w:type="spellEnd"/>
          </w:p>
        </w:tc>
        <w:tc>
          <w:tcPr>
            <w:tcW w:w="8360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提供情况支持、发展支持系统、链接社会资源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</w:tbl>
    <w:p w:rsidR="00F23DAD" w:rsidRPr="003866C0" w:rsidRDefault="00D54923">
      <w:pPr>
        <w:spacing w:before="140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2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、满足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遭遇伤害的学生保护性需要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的学校社会工作</w:t>
      </w:r>
    </w:p>
    <w:p w:rsidR="00F23DAD" w:rsidRPr="003866C0" w:rsidRDefault="00F23DAD">
      <w:pPr>
        <w:pStyle w:val="a3"/>
        <w:spacing w:before="11"/>
        <w:ind w:left="0"/>
        <w:rPr>
          <w:rFonts w:ascii="仿宋_GB2312" w:eastAsia="仿宋_GB2312" w:hint="eastAsia"/>
          <w:sz w:val="12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1E0"/>
      </w:tblPr>
      <w:tblGrid>
        <w:gridCol w:w="1277"/>
        <w:gridCol w:w="8632"/>
      </w:tblGrid>
      <w:tr w:rsidR="00F23DAD" w:rsidRPr="003866C0">
        <w:trPr>
          <w:trHeight w:val="493"/>
        </w:trPr>
        <w:tc>
          <w:tcPr>
            <w:tcW w:w="1277" w:type="dxa"/>
          </w:tcPr>
          <w:p w:rsidR="00F23DAD" w:rsidRPr="003866C0" w:rsidRDefault="00D54923">
            <w:pPr>
              <w:pStyle w:val="TableParagraph"/>
              <w:spacing w:before="106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问题</w:t>
            </w: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/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需求</w:t>
            </w:r>
            <w:proofErr w:type="spellEnd"/>
          </w:p>
        </w:tc>
        <w:tc>
          <w:tcPr>
            <w:tcW w:w="8632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介入方法</w:t>
            </w:r>
            <w:proofErr w:type="spellEnd"/>
          </w:p>
        </w:tc>
      </w:tr>
      <w:tr w:rsidR="00F23DAD" w:rsidRPr="003866C0">
        <w:trPr>
          <w:trHeight w:val="821"/>
        </w:trPr>
        <w:tc>
          <w:tcPr>
            <w:tcW w:w="1277" w:type="dxa"/>
          </w:tcPr>
          <w:p w:rsidR="00F23DAD" w:rsidRPr="003866C0" w:rsidRDefault="00F23DAD">
            <w:pPr>
              <w:pStyle w:val="TableParagraph"/>
              <w:spacing w:before="4"/>
              <w:ind w:left="0"/>
              <w:rPr>
                <w:rFonts w:ascii="仿宋_GB2312" w:eastAsia="仿宋_GB2312" w:hint="eastAsia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学生虐待</w:t>
            </w:r>
            <w:proofErr w:type="spellEnd"/>
          </w:p>
        </w:tc>
        <w:tc>
          <w:tcPr>
            <w:tcW w:w="8632" w:type="dxa"/>
          </w:tcPr>
          <w:p w:rsidR="00F23DAD" w:rsidRPr="003866C0" w:rsidRDefault="00D54923">
            <w:pPr>
              <w:pStyle w:val="TableParagraph"/>
              <w:spacing w:before="106" w:line="316" w:lineRule="auto"/>
              <w:ind w:right="91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个案评估</w:t>
            </w:r>
            <w:proofErr w:type="spellEnd"/>
            <w:r w:rsidRPr="003866C0">
              <w:rPr>
                <w:rFonts w:ascii="仿宋_GB2312" w:eastAsia="仿宋_GB2312" w:hAnsi="Arial Narrow" w:hint="eastAsia"/>
                <w:color w:val="333333"/>
                <w:spacing w:val="-1"/>
              </w:rPr>
              <w:t>——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与班主任老师沟通</w:t>
            </w:r>
            <w:proofErr w:type="spellEnd"/>
            <w:r w:rsidRPr="003866C0">
              <w:rPr>
                <w:rFonts w:ascii="仿宋_GB2312" w:eastAsia="仿宋_GB2312" w:hAnsi="Arial Narrow" w:hint="eastAsia"/>
                <w:color w:val="333333"/>
                <w:spacing w:val="-1"/>
              </w:rPr>
              <w:t>—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个案辅导</w:t>
            </w:r>
            <w:proofErr w:type="spellEnd"/>
            <w:r w:rsidRPr="003866C0">
              <w:rPr>
                <w:rFonts w:ascii="仿宋_GB2312" w:eastAsia="仿宋_GB2312" w:hAnsi="Arial Narrow" w:hint="eastAsia"/>
                <w:color w:val="333333"/>
                <w:spacing w:val="-1"/>
              </w:rPr>
              <w:t>—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提供服务</w:t>
            </w:r>
            <w:proofErr w:type="spellEnd"/>
            <w:r w:rsidRPr="003866C0">
              <w:rPr>
                <w:rFonts w:ascii="仿宋_GB2312" w:eastAsia="仿宋_GB2312" w:hAnsi="Arial Narrow" w:hint="eastAsia"/>
                <w:color w:val="333333"/>
                <w:spacing w:val="-1"/>
              </w:rPr>
              <w:t>—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提供小组服务</w:t>
            </w:r>
            <w:proofErr w:type="spellEnd"/>
            <w:r w:rsidRPr="003866C0">
              <w:rPr>
                <w:rFonts w:ascii="仿宋_GB2312" w:eastAsia="仿宋_GB2312" w:hAnsi="Arial Narrow" w:hint="eastAsia"/>
                <w:color w:val="333333"/>
                <w:spacing w:val="-1"/>
              </w:rPr>
              <w:t>—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为家人提供个案辅导</w:t>
            </w:r>
            <w:proofErr w:type="spellEnd"/>
            <w:r w:rsidRPr="003866C0">
              <w:rPr>
                <w:rFonts w:ascii="仿宋_GB2312" w:eastAsia="仿宋_GB2312" w:hAnsi="Arial Narrow" w:hint="eastAsia"/>
                <w:color w:val="333333"/>
              </w:rPr>
              <w:t>—</w:t>
            </w:r>
            <w:r w:rsidRPr="003866C0">
              <w:rPr>
                <w:rFonts w:ascii="仿宋_GB2312" w:eastAsia="仿宋_GB2312" w:hint="eastAsia"/>
                <w:color w:val="333333"/>
                <w:sz w:val="19"/>
              </w:rPr>
              <w:t>提</w:t>
            </w:r>
            <w:r w:rsidRPr="003866C0">
              <w:rPr>
                <w:rFonts w:ascii="仿宋_GB2312" w:eastAsia="仿宋_GB2312" w:hint="eastAsia"/>
                <w:color w:val="333333"/>
                <w:sz w:val="19"/>
              </w:rPr>
              <w:t xml:space="preserve">  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供家庭治疗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  <w:tr w:rsidR="00F23DAD" w:rsidRPr="003866C0">
        <w:trPr>
          <w:trHeight w:val="493"/>
        </w:trPr>
        <w:tc>
          <w:tcPr>
            <w:tcW w:w="1277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教师体罚</w:t>
            </w:r>
            <w:proofErr w:type="spellEnd"/>
          </w:p>
        </w:tc>
        <w:tc>
          <w:tcPr>
            <w:tcW w:w="8632" w:type="dxa"/>
          </w:tcPr>
          <w:p w:rsidR="00F23DAD" w:rsidRPr="003866C0" w:rsidRDefault="00D54923">
            <w:pPr>
              <w:pStyle w:val="TableParagraph"/>
              <w:spacing w:before="106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医疗服务资源</w:t>
            </w:r>
            <w:proofErr w:type="spellEnd"/>
            <w:r w:rsidRPr="003866C0">
              <w:rPr>
                <w:rFonts w:ascii="仿宋_GB2312" w:eastAsia="仿宋_GB2312" w:hAnsi="Arial Narrow" w:hint="eastAsia"/>
                <w:color w:val="333333"/>
                <w:w w:val="105"/>
              </w:rPr>
              <w:t>—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教师的个案辅导</w:t>
            </w:r>
            <w:proofErr w:type="spellEnd"/>
            <w:r w:rsidRPr="003866C0">
              <w:rPr>
                <w:rFonts w:ascii="仿宋_GB2312" w:eastAsia="仿宋_GB2312" w:hAnsi="Arial Narrow" w:hint="eastAsia"/>
                <w:color w:val="333333"/>
                <w:w w:val="105"/>
              </w:rPr>
              <w:t>—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学生的辅导</w:t>
            </w:r>
            <w:proofErr w:type="spellEnd"/>
            <w:r w:rsidRPr="003866C0">
              <w:rPr>
                <w:rFonts w:ascii="仿宋_GB2312" w:eastAsia="仿宋_GB2312" w:hAnsi="Arial Narrow" w:hint="eastAsia"/>
                <w:color w:val="333333"/>
                <w:w w:val="105"/>
              </w:rPr>
              <w:t>—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向学校提出建议</w:t>
            </w:r>
            <w:proofErr w:type="spellEnd"/>
            <w:r w:rsidRPr="003866C0">
              <w:rPr>
                <w:rFonts w:ascii="仿宋_GB2312" w:eastAsia="仿宋_GB2312" w:hAnsi="Arial Narrow" w:hint="eastAsia"/>
                <w:color w:val="333333"/>
                <w:w w:val="105"/>
              </w:rPr>
              <w:t>—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教师承诺书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</w:tbl>
    <w:p w:rsidR="00F23DAD" w:rsidRPr="003866C0" w:rsidRDefault="00F23DAD">
      <w:pPr>
        <w:rPr>
          <w:rFonts w:ascii="仿宋_GB2312" w:eastAsia="仿宋_GB2312" w:hint="eastAsia"/>
          <w:sz w:val="19"/>
        </w:rPr>
        <w:sectPr w:rsidR="00F23DAD" w:rsidRPr="003866C0">
          <w:pgSz w:w="11900" w:h="16840"/>
          <w:pgMar w:top="520" w:right="8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1277"/>
        <w:gridCol w:w="8632"/>
      </w:tblGrid>
      <w:tr w:rsidR="00F23DAD" w:rsidRPr="003866C0">
        <w:trPr>
          <w:trHeight w:val="1478"/>
        </w:trPr>
        <w:tc>
          <w:tcPr>
            <w:tcW w:w="1277" w:type="dxa"/>
            <w:tcBorders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F23DAD" w:rsidRPr="003866C0" w:rsidRDefault="00F23DAD">
            <w:pPr>
              <w:pStyle w:val="TableParagraph"/>
              <w:spacing w:before="0"/>
              <w:ind w:left="0"/>
              <w:rPr>
                <w:rFonts w:ascii="仿宋_GB2312" w:eastAsia="仿宋_GB2312" w:hint="eastAsia"/>
                <w:sz w:val="20"/>
              </w:rPr>
            </w:pPr>
          </w:p>
          <w:p w:rsidR="00F23DAD" w:rsidRPr="003866C0" w:rsidRDefault="00F23DAD">
            <w:pPr>
              <w:pStyle w:val="TableParagraph"/>
              <w:spacing w:before="0"/>
              <w:ind w:left="0"/>
              <w:rPr>
                <w:rFonts w:ascii="仿宋_GB2312" w:eastAsia="仿宋_GB2312" w:hint="eastAsia"/>
                <w:sz w:val="28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遭遇性侵</w:t>
            </w:r>
            <w:proofErr w:type="spellEnd"/>
          </w:p>
        </w:tc>
        <w:tc>
          <w:tcPr>
            <w:tcW w:w="8632" w:type="dxa"/>
            <w:tcBorders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F23DAD" w:rsidRPr="003866C0" w:rsidRDefault="00D54923">
            <w:pPr>
              <w:pStyle w:val="TableParagraph"/>
              <w:spacing w:before="108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1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、提供青春期性教育服务（开设课堂、防性侵害主题小组）。</w:t>
            </w:r>
          </w:p>
          <w:p w:rsidR="00F23DAD" w:rsidRPr="003866C0" w:rsidRDefault="00D54923">
            <w:pPr>
              <w:pStyle w:val="TableParagraph"/>
              <w:spacing w:before="68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2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、性侵害事件介入</w:t>
            </w:r>
          </w:p>
          <w:p w:rsidR="00F23DAD" w:rsidRPr="003866C0" w:rsidRDefault="00D54923">
            <w:pPr>
              <w:pStyle w:val="TableParagraph"/>
              <w:spacing w:before="68" w:line="316" w:lineRule="auto"/>
              <w:ind w:right="91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危机介入（人身安全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）</w:t>
            </w:r>
            <w:r w:rsidRPr="003866C0">
              <w:rPr>
                <w:rFonts w:ascii="仿宋_GB2312" w:eastAsia="仿宋_GB2312" w:hAnsi="Arial Narrow" w:hint="eastAsia"/>
                <w:color w:val="333333"/>
                <w:spacing w:val="-1"/>
              </w:rPr>
              <w:t>—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情感支持</w:t>
            </w:r>
            <w:proofErr w:type="spellEnd"/>
            <w:r w:rsidRPr="003866C0">
              <w:rPr>
                <w:rFonts w:ascii="仿宋_GB2312" w:eastAsia="仿宋_GB2312" w:hAnsi="Arial Narrow" w:hint="eastAsia"/>
                <w:color w:val="333333"/>
                <w:spacing w:val="-1"/>
              </w:rPr>
              <w:t>—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情绪疏导（宣泄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）</w:t>
            </w:r>
            <w:r w:rsidRPr="003866C0">
              <w:rPr>
                <w:rFonts w:ascii="仿宋_GB2312" w:eastAsia="仿宋_GB2312" w:hAnsi="Arial Narrow" w:hint="eastAsia"/>
                <w:color w:val="333333"/>
                <w:spacing w:val="-1"/>
              </w:rPr>
              <w:t>—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处置侵害者（公安机关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sz w:val="19"/>
              </w:rPr>
              <w:t>）</w:t>
            </w:r>
            <w:r w:rsidRPr="003866C0">
              <w:rPr>
                <w:rFonts w:ascii="仿宋_GB2312" w:eastAsia="仿宋_GB2312" w:hAnsi="Arial Narrow" w:hint="eastAsia"/>
                <w:color w:val="333333"/>
              </w:rPr>
              <w:t>—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sz w:val="19"/>
              </w:rPr>
              <w:t>关注受害人心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sz w:val="19"/>
              </w:rPr>
              <w:t xml:space="preserve">  </w:t>
            </w: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理状态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</w:tbl>
    <w:p w:rsidR="00F23DAD" w:rsidRPr="003866C0" w:rsidRDefault="00F23DAD">
      <w:pPr>
        <w:pStyle w:val="a3"/>
        <w:spacing w:before="5"/>
        <w:ind w:left="0"/>
        <w:rPr>
          <w:rFonts w:ascii="仿宋_GB2312" w:eastAsia="仿宋_GB2312" w:hint="eastAsia"/>
          <w:sz w:val="10"/>
        </w:rPr>
      </w:pPr>
    </w:p>
    <w:p w:rsidR="00F23DAD" w:rsidRPr="003866C0" w:rsidRDefault="00D54923">
      <w:pPr>
        <w:spacing w:before="17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3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、满足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全体学生发展性需要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的学校社会工作</w:t>
      </w:r>
    </w:p>
    <w:p w:rsidR="00F23DAD" w:rsidRPr="003866C0" w:rsidRDefault="00D54923">
      <w:pPr>
        <w:pStyle w:val="a3"/>
        <w:spacing w:before="24" w:line="309" w:lineRule="auto"/>
        <w:ind w:right="135"/>
        <w:jc w:val="both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）对引导和培养学生价值观介入；（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）对学生情感培养及情绪管理的介入；</w:t>
      </w:r>
      <w:r w:rsidRPr="003866C0">
        <w:rPr>
          <w:rFonts w:ascii="仿宋_GB2312" w:eastAsia="仿宋_GB2312" w:hint="eastAsia"/>
          <w:color w:val="333333"/>
        </w:rPr>
        <w:t>（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）对培养学生人际交往能力的介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spacing w:val="-1"/>
        </w:rPr>
        <w:t>入；（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4</w:t>
      </w:r>
      <w:r w:rsidRPr="003866C0">
        <w:rPr>
          <w:rFonts w:ascii="仿宋_GB2312" w:eastAsia="仿宋_GB2312" w:hint="eastAsia"/>
          <w:color w:val="333333"/>
          <w:spacing w:val="-1"/>
        </w:rPr>
        <w:t>）对培养学生劳动意识和劳动能力的介入；（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5</w:t>
      </w:r>
      <w:r w:rsidRPr="003866C0">
        <w:rPr>
          <w:rFonts w:ascii="仿宋_GB2312" w:eastAsia="仿宋_GB2312" w:hint="eastAsia"/>
          <w:color w:val="333333"/>
          <w:spacing w:val="-1"/>
        </w:rPr>
        <w:t>）对培养学生科学抉择能力与生涯规划能力的介入；</w:t>
      </w:r>
      <w:r w:rsidRPr="003866C0">
        <w:rPr>
          <w:rFonts w:ascii="仿宋_GB2312" w:eastAsia="仿宋_GB2312" w:hint="eastAsia"/>
          <w:color w:val="333333"/>
        </w:rPr>
        <w:t>（</w:t>
      </w:r>
      <w:r w:rsidRPr="003866C0">
        <w:rPr>
          <w:rFonts w:ascii="仿宋_GB2312" w:eastAsia="仿宋_GB2312" w:hint="eastAsia"/>
          <w:color w:val="333333"/>
          <w:sz w:val="22"/>
        </w:rPr>
        <w:t>6</w:t>
      </w:r>
      <w:r w:rsidRPr="003866C0">
        <w:rPr>
          <w:rFonts w:ascii="仿宋_GB2312" w:eastAsia="仿宋_GB2312" w:hint="eastAsia"/>
          <w:color w:val="333333"/>
        </w:rPr>
        <w:t>）对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培养学生行动力的介入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D54923">
      <w:pPr>
        <w:pStyle w:val="a3"/>
        <w:spacing w:before="19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二）学校社会工作的主要方法</w:t>
      </w:r>
      <w:proofErr w:type="spellEnd"/>
    </w:p>
    <w:p w:rsidR="00F23DAD" w:rsidRPr="003866C0" w:rsidRDefault="00D54923">
      <w:pPr>
        <w:spacing w:before="21" w:line="338" w:lineRule="exact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Ansi="Arial Narrow" w:hint="eastAsia"/>
          <w:color w:val="333333"/>
          <w:w w:val="115"/>
        </w:rPr>
        <w:t>1</w:t>
      </w:r>
      <w:r w:rsidRPr="003866C0">
        <w:rPr>
          <w:rFonts w:ascii="仿宋_GB2312" w:eastAsia="仿宋_GB2312" w:hint="eastAsia"/>
          <w:color w:val="333333"/>
          <w:w w:val="115"/>
          <w:sz w:val="19"/>
        </w:rPr>
        <w:t>、</w:t>
      </w:r>
      <w:r w:rsidRPr="003866C0">
        <w:rPr>
          <w:rFonts w:ascii="仿宋_GB2312" w:eastAsia="仿宋_GB2312" w:hAnsi="Microsoft JhengHei" w:hint="eastAsia"/>
          <w:b/>
          <w:color w:val="A40020"/>
          <w:w w:val="115"/>
          <w:sz w:val="19"/>
          <w:u w:val="single" w:color="A40020"/>
        </w:rPr>
        <w:t>个案工作方法</w:t>
      </w:r>
      <w:r w:rsidRPr="003866C0">
        <w:rPr>
          <w:rFonts w:ascii="仿宋_GB2312" w:eastAsia="仿宋_GB2312" w:hint="eastAsia"/>
          <w:color w:val="333333"/>
          <w:w w:val="115"/>
          <w:sz w:val="19"/>
        </w:rPr>
        <w:t>：师生联合会谈法、</w:t>
      </w:r>
      <w:r w:rsidRPr="003866C0">
        <w:rPr>
          <w:rFonts w:ascii="仿宋_GB2312" w:eastAsia="仿宋_GB2312" w:hAnsi="Arial Narrow" w:hint="eastAsia"/>
          <w:color w:val="333333"/>
          <w:w w:val="115"/>
        </w:rPr>
        <w:t>“</w:t>
      </w:r>
      <w:r w:rsidRPr="003866C0">
        <w:rPr>
          <w:rFonts w:ascii="仿宋_GB2312" w:eastAsia="仿宋_GB2312" w:hint="eastAsia"/>
          <w:color w:val="333333"/>
          <w:w w:val="115"/>
          <w:sz w:val="19"/>
        </w:rPr>
        <w:t>结对子</w:t>
      </w:r>
      <w:r w:rsidRPr="003866C0">
        <w:rPr>
          <w:rFonts w:ascii="仿宋_GB2312" w:eastAsia="仿宋_GB2312" w:hAnsi="Arial Narrow" w:hint="eastAsia"/>
          <w:color w:val="333333"/>
          <w:w w:val="115"/>
        </w:rPr>
        <w:t>”</w:t>
      </w:r>
      <w:r w:rsidRPr="003866C0">
        <w:rPr>
          <w:rFonts w:ascii="仿宋_GB2312" w:eastAsia="仿宋_GB2312" w:hint="eastAsia"/>
          <w:color w:val="333333"/>
          <w:w w:val="115"/>
          <w:sz w:val="19"/>
        </w:rPr>
        <w:t>朋辈助力法、</w:t>
      </w:r>
      <w:r w:rsidRPr="003866C0">
        <w:rPr>
          <w:rFonts w:ascii="仿宋_GB2312" w:eastAsia="仿宋_GB2312" w:hAnsi="Arial Narrow" w:hint="eastAsia"/>
          <w:color w:val="333333"/>
          <w:w w:val="115"/>
        </w:rPr>
        <w:t>“</w:t>
      </w:r>
      <w:r w:rsidRPr="003866C0">
        <w:rPr>
          <w:rFonts w:ascii="仿宋_GB2312" w:eastAsia="仿宋_GB2312" w:hAnsi="Arial Narrow" w:hint="eastAsia"/>
          <w:color w:val="333333"/>
          <w:w w:val="115"/>
        </w:rPr>
        <w:t>2+1</w:t>
      </w:r>
      <w:r w:rsidRPr="003866C0">
        <w:rPr>
          <w:rFonts w:ascii="仿宋_GB2312" w:eastAsia="仿宋_GB2312" w:hAnsi="Arial Narrow" w:hint="eastAsia"/>
          <w:color w:val="333333"/>
          <w:w w:val="115"/>
        </w:rPr>
        <w:t>”</w:t>
      </w:r>
      <w:r w:rsidRPr="003866C0">
        <w:rPr>
          <w:rFonts w:ascii="仿宋_GB2312" w:eastAsia="仿宋_GB2312" w:hint="eastAsia"/>
          <w:color w:val="333333"/>
          <w:w w:val="115"/>
          <w:sz w:val="19"/>
        </w:rPr>
        <w:t>个案成长陪伴、社工信箱；</w:t>
      </w:r>
    </w:p>
    <w:p w:rsidR="00F23DAD" w:rsidRPr="003866C0" w:rsidRDefault="00D54923">
      <w:pPr>
        <w:spacing w:line="338" w:lineRule="exact"/>
        <w:ind w:left="122"/>
        <w:rPr>
          <w:rFonts w:ascii="仿宋_GB2312" w:eastAsia="仿宋_GB2312" w:hint="eastAsia"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2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小组工作方法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：主题班会、社工课堂、家长互助会；</w:t>
      </w:r>
    </w:p>
    <w:p w:rsidR="00F23DAD" w:rsidRPr="003866C0" w:rsidRDefault="00D54923">
      <w:pPr>
        <w:pStyle w:val="a3"/>
        <w:spacing w:before="2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、社区工作方法（预防校园欺凌）</w:t>
      </w:r>
    </w:p>
    <w:p w:rsidR="00F23DAD" w:rsidRPr="003866C0" w:rsidRDefault="00D54923">
      <w:pPr>
        <w:pStyle w:val="a4"/>
        <w:numPr>
          <w:ilvl w:val="0"/>
          <w:numId w:val="8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初级介入：向全员一营造友善环境（友善校园环境营造；友善社区营造；友善家庭营造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）。</w:t>
      </w:r>
    </w:p>
    <w:p w:rsidR="00F23DAD" w:rsidRPr="003866C0" w:rsidRDefault="00D54923">
      <w:pPr>
        <w:pStyle w:val="a4"/>
        <w:numPr>
          <w:ilvl w:val="0"/>
          <w:numId w:val="8"/>
        </w:numPr>
        <w:tabs>
          <w:tab w:val="left" w:pos="615"/>
        </w:tabs>
        <w:spacing w:before="67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二级介入：面对高关怀人群</w:t>
      </w:r>
      <w:proofErr w:type="spellEnd"/>
      <w:r w:rsidRPr="003866C0">
        <w:rPr>
          <w:rFonts w:ascii="仿宋_GB2312" w:eastAsia="仿宋_GB2312" w:hAnsi="Arial Narrow" w:hint="eastAsia"/>
          <w:color w:val="333333"/>
          <w:w w:val="105"/>
        </w:rPr>
        <w:t>—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避免复发、消除可能性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8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三级介入：</w:t>
      </w:r>
      <w:r w:rsidRPr="003866C0">
        <w:rPr>
          <w:rFonts w:ascii="仿宋_GB2312" w:eastAsia="仿宋_GB2312" w:hAnsi="Arial Narrow" w:hint="eastAsia"/>
          <w:color w:val="333333"/>
          <w:w w:val="105"/>
        </w:rPr>
        <w:t>“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反欺凌主题班会</w:t>
      </w:r>
      <w:r w:rsidRPr="003866C0">
        <w:rPr>
          <w:rFonts w:ascii="仿宋_GB2312" w:eastAsia="仿宋_GB2312" w:hAnsi="Arial Narrow" w:hint="eastAsia"/>
          <w:color w:val="333333"/>
          <w:w w:val="105"/>
        </w:rPr>
        <w:t>”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，针对欺凌者、被欺凌者、情境中人的介入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spacing w:before="21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4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、学校社会工作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具体方法与技巧举要</w:t>
      </w:r>
    </w:p>
    <w:p w:rsidR="00F23DAD" w:rsidRPr="003866C0" w:rsidRDefault="00D54923">
      <w:pPr>
        <w:pStyle w:val="a3"/>
        <w:spacing w:before="25" w:line="302" w:lineRule="auto"/>
        <w:ind w:right="233"/>
        <w:jc w:val="both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</w:rPr>
        <w:t>（</w:t>
      </w:r>
      <w:r w:rsidRPr="003866C0">
        <w:rPr>
          <w:rFonts w:ascii="仿宋_GB2312" w:eastAsia="仿宋_GB2312" w:hAnsi="Arial Narrow" w:hint="eastAsia"/>
          <w:color w:val="333333"/>
          <w:sz w:val="22"/>
        </w:rPr>
        <w:t>1</w:t>
      </w:r>
      <w:r w:rsidRPr="003866C0">
        <w:rPr>
          <w:rFonts w:ascii="仿宋_GB2312" w:eastAsia="仿宋_GB2312" w:hint="eastAsia"/>
          <w:color w:val="333333"/>
        </w:rPr>
        <w:t>）系统脱敏</w:t>
      </w:r>
      <w:r w:rsidRPr="003866C0">
        <w:rPr>
          <w:rFonts w:ascii="仿宋_GB2312" w:eastAsia="仿宋_GB2312" w:hAnsi="Arial Narrow" w:hint="eastAsia"/>
          <w:color w:val="333333"/>
          <w:sz w:val="22"/>
        </w:rPr>
        <w:t>—</w:t>
      </w:r>
      <w:r w:rsidRPr="003866C0">
        <w:rPr>
          <w:rFonts w:ascii="仿宋_GB2312" w:eastAsia="仿宋_GB2312" w:hint="eastAsia"/>
          <w:color w:val="333333"/>
        </w:rPr>
        <w:t>帮助学生克服考试恐惧情绪；（</w:t>
      </w:r>
      <w:r w:rsidRPr="003866C0">
        <w:rPr>
          <w:rFonts w:ascii="仿宋_GB2312" w:eastAsia="仿宋_GB2312" w:hAnsi="Arial Narrow" w:hint="eastAsia"/>
          <w:color w:val="333333"/>
          <w:sz w:val="22"/>
        </w:rPr>
        <w:t>2</w:t>
      </w:r>
      <w:r w:rsidRPr="003866C0">
        <w:rPr>
          <w:rFonts w:ascii="仿宋_GB2312" w:eastAsia="仿宋_GB2312" w:hint="eastAsia"/>
          <w:color w:val="333333"/>
        </w:rPr>
        <w:t>）行为契约法一帮助学生形成良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</w:rPr>
        <w:t>好的行为习惯；（</w:t>
      </w:r>
      <w:r w:rsidRPr="003866C0">
        <w:rPr>
          <w:rFonts w:ascii="仿宋_GB2312" w:eastAsia="仿宋_GB2312" w:hAnsi="Arial Narrow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）亲子运动会一引导家长与孩子建立良好的亲子关系；（</w:t>
      </w:r>
      <w:r w:rsidRPr="003866C0">
        <w:rPr>
          <w:rFonts w:ascii="仿宋_GB2312" w:eastAsia="仿宋_GB2312" w:hAnsi="Arial Narrow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）拍卖会一引导学生树立正确的人生价值观；（</w:t>
      </w:r>
      <w:r w:rsidRPr="003866C0">
        <w:rPr>
          <w:rFonts w:ascii="仿宋_GB2312" w:eastAsia="仿宋_GB2312" w:hAnsi="Arial Narrow" w:hint="eastAsia"/>
          <w:color w:val="333333"/>
          <w:sz w:val="22"/>
        </w:rPr>
        <w:t>5</w:t>
      </w:r>
      <w:r w:rsidRPr="003866C0">
        <w:rPr>
          <w:rFonts w:ascii="仿宋_GB2312" w:eastAsia="仿宋_GB2312" w:hint="eastAsia"/>
          <w:color w:val="333333"/>
        </w:rPr>
        <w:t>）做名片一帮助低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  <w:w w:val="105"/>
        </w:rPr>
        <w:t>自我概念的学生提升自信；（</w:t>
      </w:r>
      <w:r w:rsidRPr="003866C0">
        <w:rPr>
          <w:rFonts w:ascii="仿宋_GB2312" w:eastAsia="仿宋_GB2312" w:hAnsi="Arial Narrow" w:hint="eastAsia"/>
          <w:color w:val="333333"/>
          <w:w w:val="105"/>
          <w:sz w:val="22"/>
        </w:rPr>
        <w:t>6</w:t>
      </w:r>
      <w:r w:rsidRPr="003866C0">
        <w:rPr>
          <w:rFonts w:ascii="仿宋_GB2312" w:eastAsia="仿宋_GB2312" w:hint="eastAsia"/>
          <w:color w:val="333333"/>
          <w:w w:val="105"/>
        </w:rPr>
        <w:t>）小背摔。</w:t>
      </w:r>
    </w:p>
    <w:p w:rsidR="00F23DAD" w:rsidRPr="003866C0" w:rsidRDefault="00F23DAD">
      <w:pPr>
        <w:pStyle w:val="a3"/>
        <w:spacing w:before="5"/>
        <w:ind w:left="0"/>
        <w:rPr>
          <w:rFonts w:ascii="仿宋_GB2312" w:eastAsia="仿宋_GB2312" w:hint="eastAsia"/>
          <w:sz w:val="22"/>
        </w:rPr>
      </w:pPr>
    </w:p>
    <w:p w:rsidR="00F23DAD" w:rsidRPr="003866C0" w:rsidRDefault="00D54923">
      <w:pPr>
        <w:pStyle w:val="Heading1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第十三章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社区社会工作</w:t>
      </w:r>
      <w:proofErr w:type="spellEnd"/>
    </w:p>
    <w:p w:rsidR="00F23DAD" w:rsidRPr="003866C0" w:rsidRDefault="00D54923">
      <w:pPr>
        <w:pStyle w:val="a3"/>
        <w:spacing w:before="150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一）社区社会工作的主要内容</w:t>
      </w:r>
      <w:proofErr w:type="spellEnd"/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、城市社区社会工作的主要内容</w:t>
      </w:r>
    </w:p>
    <w:p w:rsidR="00F23DAD" w:rsidRPr="003866C0" w:rsidRDefault="00D54923">
      <w:pPr>
        <w:pStyle w:val="a3"/>
        <w:spacing w:line="316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）统筹社区照顾；（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）扩大社区参与；（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3</w:t>
      </w:r>
      <w:r w:rsidRPr="003866C0">
        <w:rPr>
          <w:rFonts w:ascii="仿宋_GB2312" w:eastAsia="仿宋_GB2312" w:hint="eastAsia"/>
          <w:color w:val="333333"/>
          <w:spacing w:val="-1"/>
        </w:rPr>
        <w:t>）</w:t>
      </w:r>
      <w:r w:rsidRPr="003866C0">
        <w:rPr>
          <w:rFonts w:ascii="仿宋_GB2312" w:eastAsia="仿宋_GB2312" w:hint="eastAsia"/>
          <w:color w:val="333333"/>
        </w:rPr>
        <w:t>促进社区融合；（</w:t>
      </w:r>
      <w:r w:rsidRPr="003866C0">
        <w:rPr>
          <w:rFonts w:ascii="仿宋_GB2312" w:eastAsia="仿宋_GB2312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）推动社区发展；（</w:t>
      </w:r>
      <w:r w:rsidRPr="003866C0">
        <w:rPr>
          <w:rFonts w:ascii="仿宋_GB2312" w:eastAsia="仿宋_GB2312" w:hint="eastAsia"/>
          <w:color w:val="333333"/>
          <w:sz w:val="22"/>
        </w:rPr>
        <w:t>5</w:t>
      </w:r>
      <w:r w:rsidRPr="003866C0">
        <w:rPr>
          <w:rFonts w:ascii="仿宋_GB2312" w:eastAsia="仿宋_GB2312" w:hint="eastAsia"/>
          <w:color w:val="333333"/>
        </w:rPr>
        <w:t>）参与社区矫正、社区戒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毒与康复服务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D54923">
      <w:pPr>
        <w:pStyle w:val="Heading1"/>
        <w:spacing w:line="285" w:lineRule="exact"/>
        <w:ind w:left="122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b w:val="0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b w:val="0"/>
          <w:color w:val="333333"/>
          <w:w w:val="105"/>
        </w:rPr>
        <w:t>、</w:t>
      </w:r>
      <w:r w:rsidRPr="003866C0">
        <w:rPr>
          <w:rFonts w:ascii="仿宋_GB2312" w:eastAsia="仿宋_GB2312" w:hint="eastAsia"/>
          <w:color w:val="A40020"/>
          <w:w w:val="105"/>
          <w:u w:val="single" w:color="A40020"/>
        </w:rPr>
        <w:t>农村社区社会工作的主要内容</w:t>
      </w:r>
    </w:p>
    <w:p w:rsidR="00F23DAD" w:rsidRPr="003866C0" w:rsidRDefault="00D54923">
      <w:pPr>
        <w:pStyle w:val="a4"/>
        <w:numPr>
          <w:ilvl w:val="0"/>
          <w:numId w:val="7"/>
        </w:numPr>
        <w:tabs>
          <w:tab w:val="left" w:pos="630"/>
        </w:tabs>
        <w:spacing w:before="0" w:line="256" w:lineRule="auto"/>
        <w:ind w:right="222" w:hanging="6"/>
        <w:rPr>
          <w:rFonts w:ascii="仿宋_GB2312" w:eastAsia="仿宋_GB2312" w:hint="eastAsia"/>
          <w:color w:val="A40020"/>
          <w:sz w:val="17"/>
        </w:rPr>
      </w:pPr>
      <w:proofErr w:type="spellStart"/>
      <w:r w:rsidRPr="003866C0">
        <w:rPr>
          <w:rFonts w:ascii="仿宋_GB2312" w:eastAsia="仿宋_GB2312" w:hint="eastAsia"/>
          <w:b/>
          <w:color w:val="A40020"/>
          <w:spacing w:val="7"/>
          <w:sz w:val="19"/>
          <w:u w:val="single" w:color="A40020"/>
        </w:rPr>
        <w:t>参与乡村振兴工作</w:t>
      </w:r>
      <w:r w:rsidRPr="003866C0">
        <w:rPr>
          <w:rFonts w:ascii="仿宋_GB2312" w:eastAsia="仿宋_GB2312" w:hint="eastAsia"/>
          <w:color w:val="333333"/>
          <w:sz w:val="19"/>
        </w:rPr>
        <w:t>：多渠道链接资源，发展生态友好产业；提升村民社区意识，改善农村人居环境；开展乡</w:t>
      </w:r>
      <w:proofErr w:type="spellEnd"/>
      <w:r w:rsidRPr="003866C0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村文体服务，传承民族民间文化；培育乡村自组织</w:t>
      </w:r>
      <w:r w:rsidRPr="003866C0">
        <w:rPr>
          <w:rFonts w:ascii="仿宋_GB2312" w:eastAsia="仿宋_GB2312" w:hint="eastAsia"/>
          <w:color w:val="333333"/>
          <w:spacing w:val="5"/>
          <w:w w:val="105"/>
        </w:rPr>
        <w:t>,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增强村民主体意识；评估乡村的需求，积极倡导社会政策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7"/>
        </w:numPr>
        <w:tabs>
          <w:tab w:val="left" w:pos="615"/>
        </w:tabs>
        <w:spacing w:before="39"/>
        <w:ind w:left="615" w:hanging="493"/>
        <w:rPr>
          <w:rFonts w:ascii="仿宋_GB2312" w:eastAsia="仿宋_GB2312" w:hint="eastAsia"/>
          <w:color w:val="333333"/>
          <w:sz w:val="17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服务农村特殊群体：农村留守儿童社会服务；农村留守老人社会服务；农村留守妇女社会服务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7"/>
        </w:numPr>
        <w:tabs>
          <w:tab w:val="left" w:pos="615"/>
        </w:tabs>
        <w:spacing w:line="316" w:lineRule="auto"/>
        <w:ind w:right="135" w:firstLine="0"/>
        <w:rPr>
          <w:rFonts w:ascii="仿宋_GB2312" w:eastAsia="仿宋_GB2312" w:hint="eastAsia"/>
          <w:color w:val="333333"/>
          <w:sz w:val="17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1"/>
          <w:sz w:val="19"/>
        </w:rPr>
        <w:t>农村灾害社会工作服务：灾后心理社会援助服务；灾区儿童抗逆成长关爱服务；灾区老年群体社会照顾服务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sz w:val="19"/>
        </w:rPr>
        <w:t>；</w:t>
      </w:r>
      <w:r w:rsidRPr="003866C0">
        <w:rPr>
          <w:rFonts w:ascii="仿宋_GB2312" w:eastAsia="仿宋_GB2312" w:hint="eastAsia"/>
          <w:color w:val="333333"/>
          <w:spacing w:val="-1"/>
          <w:sz w:val="19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w w:val="105"/>
          <w:sz w:val="19"/>
        </w:rPr>
        <w:t>因灾致残人群社区康复服务；临时安置点和新建社区服务；协助开展防灾减灾宣传教育服务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w w:val="105"/>
          <w:sz w:val="19"/>
        </w:rPr>
        <w:t>。</w:t>
      </w:r>
    </w:p>
    <w:p w:rsidR="00F23DAD" w:rsidRPr="003866C0" w:rsidRDefault="00D54923">
      <w:pPr>
        <w:pStyle w:val="a3"/>
        <w:spacing w:before="9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二）社区社会工作的主要方法</w:t>
      </w:r>
      <w:proofErr w:type="spellEnd"/>
    </w:p>
    <w:p w:rsidR="00F23DAD" w:rsidRPr="003866C0" w:rsidRDefault="00D54923">
      <w:pPr>
        <w:spacing w:before="21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1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过程</w:t>
      </w:r>
    </w:p>
    <w:p w:rsidR="00F23DAD" w:rsidRPr="003866C0" w:rsidRDefault="00D54923">
      <w:pPr>
        <w:pStyle w:val="a3"/>
        <w:spacing w:before="2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</w:rPr>
        <w:t>（</w:t>
      </w:r>
      <w:r w:rsidRPr="003866C0">
        <w:rPr>
          <w:rFonts w:ascii="仿宋_GB2312" w:eastAsia="仿宋_GB2312" w:hint="eastAsia"/>
          <w:color w:val="333333"/>
          <w:sz w:val="22"/>
        </w:rPr>
        <w:t>1</w:t>
      </w:r>
      <w:r w:rsidRPr="003866C0">
        <w:rPr>
          <w:rFonts w:ascii="仿宋_GB2312" w:eastAsia="仿宋_GB2312" w:hint="eastAsia"/>
          <w:color w:val="333333"/>
        </w:rPr>
        <w:t>）社区分析（类型、基本情况、社区问题、社区需求、社区优势和劣势分析）；（</w:t>
      </w:r>
      <w:r w:rsidRPr="003866C0">
        <w:rPr>
          <w:rFonts w:ascii="仿宋_GB2312" w:eastAsia="仿宋_GB2312" w:hint="eastAsia"/>
          <w:color w:val="333333"/>
          <w:sz w:val="22"/>
        </w:rPr>
        <w:t>2</w:t>
      </w:r>
      <w:r w:rsidRPr="003866C0">
        <w:rPr>
          <w:rFonts w:ascii="仿宋_GB2312" w:eastAsia="仿宋_GB2312" w:hint="eastAsia"/>
          <w:color w:val="333333"/>
        </w:rPr>
        <w:t>）政策分析；（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）社区服务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（活动）方案策划；（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）社区服务（活动）方案执行；（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5</w:t>
      </w:r>
      <w:r w:rsidRPr="003866C0">
        <w:rPr>
          <w:rFonts w:ascii="仿宋_GB2312" w:eastAsia="仿宋_GB2312" w:hint="eastAsia"/>
          <w:color w:val="333333"/>
          <w:w w:val="105"/>
        </w:rPr>
        <w:t>）社区服务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(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活动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22"/>
        </w:rPr>
        <w:t>)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方案评估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>。</w:t>
      </w:r>
    </w:p>
    <w:p w:rsidR="00F23DAD" w:rsidRPr="003866C0" w:rsidRDefault="00D54923">
      <w:pPr>
        <w:spacing w:before="21"/>
        <w:ind w:left="122"/>
        <w:rPr>
          <w:rFonts w:ascii="仿宋_GB2312" w:eastAsia="仿宋_GB2312" w:hint="eastAsia"/>
          <w:b/>
          <w:sz w:val="19"/>
        </w:rPr>
      </w:pPr>
      <w:r w:rsidRPr="003866C0">
        <w:rPr>
          <w:rFonts w:ascii="仿宋_GB2312" w:eastAsia="仿宋_GB2312" w:hint="eastAsia"/>
          <w:color w:val="333333"/>
          <w:w w:val="105"/>
        </w:rPr>
        <w:t>2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3866C0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主要方法</w:t>
      </w:r>
    </w:p>
    <w:p w:rsidR="00F23DAD" w:rsidRPr="003866C0" w:rsidRDefault="00D54923">
      <w:pPr>
        <w:pStyle w:val="a3"/>
        <w:spacing w:before="25" w:line="309" w:lineRule="auto"/>
        <w:ind w:right="23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</w:rPr>
        <w:t>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）资源链接（资源整合、资源共享、资源流通）；（</w:t>
      </w:r>
      <w:r w:rsidRPr="003866C0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3866C0">
        <w:rPr>
          <w:rFonts w:ascii="仿宋_GB2312" w:eastAsia="仿宋_GB2312" w:hint="eastAsia"/>
          <w:color w:val="333333"/>
          <w:spacing w:val="-1"/>
        </w:rPr>
        <w:t>）</w:t>
      </w:r>
      <w:r w:rsidRPr="003866C0">
        <w:rPr>
          <w:rFonts w:ascii="仿宋_GB2312" w:eastAsia="仿宋_GB2312" w:hint="eastAsia"/>
          <w:color w:val="333333"/>
        </w:rPr>
        <w:t>推动居民参与；（</w:t>
      </w:r>
      <w:r w:rsidRPr="003866C0">
        <w:rPr>
          <w:rFonts w:ascii="仿宋_GB2312" w:eastAsia="仿宋_GB2312" w:hint="eastAsia"/>
          <w:color w:val="333333"/>
          <w:sz w:val="22"/>
        </w:rPr>
        <w:t>3</w:t>
      </w:r>
      <w:r w:rsidRPr="003866C0">
        <w:rPr>
          <w:rFonts w:ascii="仿宋_GB2312" w:eastAsia="仿宋_GB2312" w:hint="eastAsia"/>
          <w:color w:val="333333"/>
        </w:rPr>
        <w:t>）居民能力建设；（</w:t>
      </w:r>
      <w:r w:rsidRPr="003866C0">
        <w:rPr>
          <w:rFonts w:ascii="仿宋_GB2312" w:eastAsia="仿宋_GB2312" w:hint="eastAsia"/>
          <w:color w:val="333333"/>
          <w:sz w:val="22"/>
        </w:rPr>
        <w:t>4</w:t>
      </w:r>
      <w:r w:rsidRPr="003866C0">
        <w:rPr>
          <w:rFonts w:ascii="仿宋_GB2312" w:eastAsia="仿宋_GB2312" w:hint="eastAsia"/>
          <w:color w:val="333333"/>
        </w:rPr>
        <w:t>）建立社区支</w:t>
      </w:r>
      <w:r w:rsidRPr="003866C0">
        <w:rPr>
          <w:rFonts w:ascii="仿宋_GB2312" w:eastAsia="仿宋_GB2312" w:hint="eastAsia"/>
          <w:color w:val="333333"/>
        </w:rPr>
        <w:t xml:space="preserve">  </w:t>
      </w:r>
      <w:r w:rsidRPr="003866C0">
        <w:rPr>
          <w:rFonts w:ascii="仿宋_GB2312" w:eastAsia="仿宋_GB2312" w:hint="eastAsia"/>
          <w:color w:val="333333"/>
        </w:rPr>
        <w:t>持网络（个人网络、志愿者联系网络、互助网络、邻里协助网络）；（</w:t>
      </w:r>
      <w:r w:rsidRPr="003866C0">
        <w:rPr>
          <w:rFonts w:ascii="仿宋_GB2312" w:eastAsia="仿宋_GB2312" w:hint="eastAsia"/>
          <w:color w:val="333333"/>
          <w:sz w:val="22"/>
        </w:rPr>
        <w:t>5</w:t>
      </w:r>
      <w:r w:rsidRPr="003866C0">
        <w:rPr>
          <w:rFonts w:ascii="仿宋_GB2312" w:eastAsia="仿宋_GB2312" w:hint="eastAsia"/>
          <w:color w:val="333333"/>
        </w:rPr>
        <w:t>）推动多方联动（一台账、一盘棋和一条</w:t>
      </w:r>
      <w:r w:rsidRPr="003866C0">
        <w:rPr>
          <w:rFonts w:ascii="仿宋_GB2312" w:eastAsia="仿宋_GB2312" w:hint="eastAsia"/>
          <w:color w:val="333333"/>
        </w:rPr>
        <w:t xml:space="preserve">   </w:t>
      </w:r>
      <w:r w:rsidRPr="003866C0">
        <w:rPr>
          <w:rFonts w:ascii="仿宋_GB2312" w:eastAsia="仿宋_GB2312" w:hint="eastAsia"/>
          <w:color w:val="333333"/>
          <w:w w:val="105"/>
        </w:rPr>
        <w:t>线）。</w:t>
      </w:r>
    </w:p>
    <w:p w:rsidR="00F23DAD" w:rsidRPr="003866C0" w:rsidRDefault="00F23DAD">
      <w:pPr>
        <w:pStyle w:val="a3"/>
        <w:spacing w:before="1"/>
        <w:ind w:left="0"/>
        <w:rPr>
          <w:rFonts w:ascii="仿宋_GB2312" w:eastAsia="仿宋_GB2312" w:hint="eastAsia"/>
          <w:sz w:val="22"/>
        </w:rPr>
      </w:pPr>
    </w:p>
    <w:p w:rsidR="00F23DAD" w:rsidRPr="003866C0" w:rsidRDefault="00D54923">
      <w:pPr>
        <w:pStyle w:val="Heading1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第十四章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医务社会工作</w:t>
      </w:r>
      <w:proofErr w:type="spellEnd"/>
    </w:p>
    <w:p w:rsidR="00F23DAD" w:rsidRPr="003866C0" w:rsidRDefault="00D54923">
      <w:pPr>
        <w:pStyle w:val="a3"/>
        <w:spacing w:before="150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一）医务社会工作的主要内容</w:t>
      </w:r>
      <w:proofErr w:type="spellEnd"/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、慢性疾病与长期照护的社会工作</w:t>
      </w:r>
    </w:p>
    <w:p w:rsidR="00F23DAD" w:rsidRPr="003866C0" w:rsidRDefault="00F23DAD">
      <w:pPr>
        <w:pStyle w:val="a3"/>
        <w:spacing w:before="4"/>
        <w:ind w:left="0"/>
        <w:rPr>
          <w:rFonts w:ascii="仿宋_GB2312" w:eastAsia="仿宋_GB2312" w:hint="eastAsia"/>
          <w:sz w:val="12"/>
        </w:rPr>
      </w:pPr>
      <w:r w:rsidRPr="003866C0">
        <w:rPr>
          <w:rFonts w:ascii="仿宋_GB2312" w:eastAsia="仿宋_GB2312" w:hint="eastAsia"/>
        </w:rPr>
        <w:pict>
          <v:group id="_x0000_s1026" style="position:absolute;margin-left:49.1pt;margin-top:10.45pt;width:496.55pt;height:27.3pt;z-index:-251654144;mso-wrap-distance-left:0;mso-wrap-distance-right:0;mso-position-horizontal-relative:page" coordorigin="982,209" coordsize="9931,546">
            <v:line id="_x0000_s1035" style="position:absolute" from="982,219" to="3590,219" strokecolor="#666" strokeweight=".38497mm"/>
            <v:line id="_x0000_s1034" style="position:absolute" from="982,743" to="3590,743" strokecolor="#666" strokeweight=".38497mm"/>
            <v:line id="_x0000_s1033" style="position:absolute" from="3579,209" to="3579,754" strokecolor="#666" strokeweight=".38497mm"/>
            <v:line id="_x0000_s1032" style="position:absolute" from="3568,219" to="10913,219" strokecolor="#666" strokeweight=".38497mm"/>
            <v:line id="_x0000_s1031" style="position:absolute" from="3568,743" to="10913,743" strokecolor="#666" strokeweight=".38497mm"/>
            <v:line id="_x0000_s1030" style="position:absolute" from="3579,209" to="3579,754" strokecolor="#666" strokeweight=".38497mm"/>
            <v:line id="_x0000_s1029" style="position:absolute" from="10902,209" to="10902,754" strokecolor="#666" strokeweight=".3849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644;top:377;width:414;height:197" filled="f" stroked="f">
              <v:textbox inset="0,0,0,0">
                <w:txbxContent>
                  <w:p w:rsidR="00F23DAD" w:rsidRDefault="00D54923">
                    <w:pPr>
                      <w:spacing w:line="196" w:lineRule="exact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333333"/>
                        <w:w w:val="105"/>
                        <w:sz w:val="19"/>
                      </w:rPr>
                      <w:t>需求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993;top:219;width:2587;height:524" filled="f" strokecolor="#666" strokeweight=".38497mm">
              <v:textbox inset="0,0,0,0">
                <w:txbxContent>
                  <w:p w:rsidR="00F23DAD" w:rsidRDefault="00D54923">
                    <w:pPr>
                      <w:spacing w:before="126"/>
                      <w:ind w:left="54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333333"/>
                        <w:w w:val="105"/>
                        <w:sz w:val="19"/>
                      </w:rPr>
                      <w:t>疾病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F23DAD" w:rsidRPr="003866C0" w:rsidRDefault="00F23DAD">
      <w:pPr>
        <w:rPr>
          <w:rFonts w:ascii="仿宋_GB2312" w:eastAsia="仿宋_GB2312" w:hint="eastAsia"/>
          <w:sz w:val="12"/>
        </w:rPr>
        <w:sectPr w:rsidR="00F23DAD" w:rsidRPr="003866C0">
          <w:pgSz w:w="11900" w:h="16840"/>
          <w:pgMar w:top="560" w:right="8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2586"/>
        <w:gridCol w:w="7322"/>
      </w:tblGrid>
      <w:tr w:rsidR="00F23DAD" w:rsidRPr="003866C0">
        <w:trPr>
          <w:trHeight w:val="823"/>
        </w:trPr>
        <w:tc>
          <w:tcPr>
            <w:tcW w:w="2586" w:type="dxa"/>
            <w:tcBorders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F23DAD" w:rsidRPr="003866C0" w:rsidRDefault="00F23DAD">
            <w:pPr>
              <w:pStyle w:val="TableParagraph"/>
              <w:spacing w:before="9"/>
              <w:ind w:left="0"/>
              <w:rPr>
                <w:rFonts w:ascii="仿宋_GB2312" w:eastAsia="仿宋_GB2312" w:hint="eastAsia"/>
                <w:sz w:val="21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糖尿病</w:t>
            </w:r>
            <w:proofErr w:type="spellEnd"/>
          </w:p>
        </w:tc>
        <w:tc>
          <w:tcPr>
            <w:tcW w:w="7322" w:type="dxa"/>
            <w:tcBorders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F23DAD" w:rsidRPr="003866C0" w:rsidRDefault="00D54923">
            <w:pPr>
              <w:pStyle w:val="TableParagraph"/>
              <w:spacing w:before="98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1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、疾病和治疗的认知与适应；</w:t>
            </w:r>
          </w:p>
          <w:p w:rsidR="00F23DAD" w:rsidRPr="003866C0" w:rsidRDefault="00D54923">
            <w:pPr>
              <w:pStyle w:val="TableParagraph"/>
              <w:spacing w:before="68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2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、自我管理、心理情绪、家庭支持网络重建及出院康复照护。</w:t>
            </w:r>
          </w:p>
        </w:tc>
      </w:tr>
      <w:tr w:rsidR="00F23DAD" w:rsidRPr="003866C0">
        <w:trPr>
          <w:trHeight w:val="821"/>
        </w:trPr>
        <w:tc>
          <w:tcPr>
            <w:tcW w:w="2586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F23DAD" w:rsidRPr="003866C0" w:rsidRDefault="00F23DAD">
            <w:pPr>
              <w:pStyle w:val="TableParagraph"/>
              <w:spacing w:before="7"/>
              <w:ind w:left="0"/>
              <w:rPr>
                <w:rFonts w:ascii="仿宋_GB2312" w:eastAsia="仿宋_GB2312" w:hint="eastAsia"/>
                <w:sz w:val="21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心脏病</w:t>
            </w:r>
            <w:proofErr w:type="spellEnd"/>
          </w:p>
        </w:tc>
        <w:tc>
          <w:tcPr>
            <w:tcW w:w="7322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F23DAD" w:rsidRPr="003866C0" w:rsidRDefault="00D54923">
            <w:pPr>
              <w:pStyle w:val="TableParagraph"/>
              <w:spacing w:before="96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1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、疾病和治疗的认知与适应；</w:t>
            </w:r>
          </w:p>
          <w:p w:rsidR="00F23DAD" w:rsidRPr="003866C0" w:rsidRDefault="00D54923">
            <w:pPr>
              <w:pStyle w:val="TableParagraph"/>
              <w:spacing w:before="68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2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、心理情绪、家庭支持网络重建出院将看照护</w:t>
            </w:r>
          </w:p>
        </w:tc>
      </w:tr>
      <w:tr w:rsidR="00F23DAD" w:rsidRPr="003866C0">
        <w:trPr>
          <w:trHeight w:val="821"/>
        </w:trPr>
        <w:tc>
          <w:tcPr>
            <w:tcW w:w="2586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F23DAD" w:rsidRPr="003866C0" w:rsidRDefault="00F23DAD">
            <w:pPr>
              <w:pStyle w:val="TableParagraph"/>
              <w:spacing w:before="7"/>
              <w:ind w:left="0"/>
              <w:rPr>
                <w:rFonts w:ascii="仿宋_GB2312" w:eastAsia="仿宋_GB2312" w:hint="eastAsia"/>
                <w:sz w:val="21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终末期肾病</w:t>
            </w:r>
            <w:proofErr w:type="spellEnd"/>
          </w:p>
        </w:tc>
        <w:tc>
          <w:tcPr>
            <w:tcW w:w="7322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F23DAD" w:rsidRPr="003866C0" w:rsidRDefault="00D54923">
            <w:pPr>
              <w:pStyle w:val="TableParagraph"/>
              <w:spacing w:before="96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1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、心理社会层面压力；</w:t>
            </w:r>
          </w:p>
          <w:p w:rsidR="00F23DAD" w:rsidRPr="003866C0" w:rsidRDefault="00D54923">
            <w:pPr>
              <w:pStyle w:val="TableParagraph"/>
              <w:spacing w:before="68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2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、疾病和治疗的适应需求、对疾病认知的需求、情绪支持需求等。</w:t>
            </w:r>
          </w:p>
        </w:tc>
      </w:tr>
      <w:tr w:rsidR="00F23DAD" w:rsidRPr="003866C0">
        <w:trPr>
          <w:trHeight w:val="821"/>
        </w:trPr>
        <w:tc>
          <w:tcPr>
            <w:tcW w:w="2586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F23DAD" w:rsidRPr="003866C0" w:rsidRDefault="00F23DAD">
            <w:pPr>
              <w:pStyle w:val="TableParagraph"/>
              <w:spacing w:before="7"/>
              <w:ind w:left="0"/>
              <w:rPr>
                <w:rFonts w:ascii="仿宋_GB2312" w:eastAsia="仿宋_GB2312" w:hint="eastAsia"/>
                <w:sz w:val="21"/>
              </w:rPr>
            </w:pPr>
          </w:p>
          <w:p w:rsidR="00F23DAD" w:rsidRPr="003866C0" w:rsidRDefault="00D54923">
            <w:pPr>
              <w:pStyle w:val="TableParagraph"/>
              <w:spacing w:before="0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获得性免疫缺陷综合征</w:t>
            </w:r>
            <w:proofErr w:type="spellEnd"/>
          </w:p>
        </w:tc>
        <w:tc>
          <w:tcPr>
            <w:tcW w:w="7322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F23DAD" w:rsidRPr="003866C0" w:rsidRDefault="00D54923">
            <w:pPr>
              <w:pStyle w:val="TableParagraph"/>
              <w:spacing w:before="96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1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、疾病和治疗的认知与适应；</w:t>
            </w:r>
          </w:p>
          <w:p w:rsidR="00F23DAD" w:rsidRPr="003866C0" w:rsidRDefault="00D54923">
            <w:pPr>
              <w:pStyle w:val="TableParagraph"/>
              <w:spacing w:before="68"/>
              <w:rPr>
                <w:rFonts w:ascii="仿宋_GB2312" w:eastAsia="仿宋_GB2312" w:hint="eastAsia"/>
                <w:sz w:val="19"/>
              </w:rPr>
            </w:pPr>
            <w:r w:rsidRPr="003866C0">
              <w:rPr>
                <w:rFonts w:ascii="仿宋_GB2312" w:eastAsia="仿宋_GB2312" w:hint="eastAsia"/>
                <w:color w:val="333333"/>
                <w:w w:val="105"/>
              </w:rPr>
              <w:t>2</w:t>
            </w:r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、心理情绪和家庭社会支持网络建构、出院康复照护等。</w:t>
            </w:r>
          </w:p>
        </w:tc>
      </w:tr>
    </w:tbl>
    <w:p w:rsidR="00F23DAD" w:rsidRPr="003866C0" w:rsidRDefault="00F23DAD">
      <w:pPr>
        <w:pStyle w:val="a3"/>
        <w:spacing w:before="11"/>
        <w:ind w:left="0"/>
        <w:rPr>
          <w:rFonts w:ascii="仿宋_GB2312" w:eastAsia="仿宋_GB2312" w:hint="eastAsia"/>
          <w:sz w:val="8"/>
        </w:rPr>
      </w:pPr>
    </w:p>
    <w:p w:rsidR="00F23DAD" w:rsidRPr="003866C0" w:rsidRDefault="00D54923">
      <w:pPr>
        <w:pStyle w:val="a3"/>
        <w:spacing w:before="6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、妇女儿童医务社会工作</w:t>
      </w:r>
    </w:p>
    <w:p w:rsidR="00F23DAD" w:rsidRPr="003866C0" w:rsidRDefault="00F23DAD">
      <w:pPr>
        <w:pStyle w:val="a3"/>
        <w:spacing w:before="3"/>
        <w:ind w:left="0"/>
        <w:rPr>
          <w:rFonts w:ascii="仿宋_GB2312" w:eastAsia="仿宋_GB2312" w:hint="eastAsia"/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1E0"/>
      </w:tblPr>
      <w:tblGrid>
        <w:gridCol w:w="2292"/>
        <w:gridCol w:w="7617"/>
      </w:tblGrid>
      <w:tr w:rsidR="00F23DAD" w:rsidRPr="003866C0">
        <w:trPr>
          <w:trHeight w:val="493"/>
        </w:trPr>
        <w:tc>
          <w:tcPr>
            <w:tcW w:w="2292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对象</w:t>
            </w:r>
            <w:proofErr w:type="spellEnd"/>
          </w:p>
        </w:tc>
        <w:tc>
          <w:tcPr>
            <w:tcW w:w="7617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需求</w:t>
            </w:r>
            <w:proofErr w:type="spellEnd"/>
          </w:p>
        </w:tc>
      </w:tr>
      <w:tr w:rsidR="00F23DAD" w:rsidRPr="003866C0">
        <w:trPr>
          <w:trHeight w:val="493"/>
        </w:trPr>
        <w:tc>
          <w:tcPr>
            <w:tcW w:w="2292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妇女医务社会工作</w:t>
            </w:r>
            <w:proofErr w:type="spellEnd"/>
          </w:p>
        </w:tc>
        <w:tc>
          <w:tcPr>
            <w:tcW w:w="7617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疾病适应；心理调适；经济问题；情绪问题；家庭问题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  <w:tr w:rsidR="00F23DAD" w:rsidRPr="003866C0">
        <w:trPr>
          <w:trHeight w:val="493"/>
        </w:trPr>
        <w:tc>
          <w:tcPr>
            <w:tcW w:w="2292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儿童医务社会工作</w:t>
            </w:r>
            <w:proofErr w:type="spellEnd"/>
          </w:p>
        </w:tc>
        <w:tc>
          <w:tcPr>
            <w:tcW w:w="7617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照顾者表现出较高程度的焦虑、自责、抑郁、恐惧等心理反应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</w:tbl>
    <w:p w:rsidR="00F23DAD" w:rsidRPr="003866C0" w:rsidRDefault="00D54923">
      <w:pPr>
        <w:pStyle w:val="a3"/>
        <w:spacing w:before="186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、急诊室的社会工作</w:t>
      </w:r>
    </w:p>
    <w:p w:rsidR="00F23DAD" w:rsidRPr="003866C0" w:rsidRDefault="00F23DAD">
      <w:pPr>
        <w:pStyle w:val="a3"/>
        <w:spacing w:before="4"/>
        <w:ind w:left="0"/>
        <w:rPr>
          <w:rFonts w:ascii="仿宋_GB2312" w:eastAsia="仿宋_GB2312" w:hint="eastAsia"/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1E0"/>
      </w:tblPr>
      <w:tblGrid>
        <w:gridCol w:w="4125"/>
        <w:gridCol w:w="5784"/>
      </w:tblGrid>
      <w:tr w:rsidR="00F23DAD" w:rsidRPr="003866C0">
        <w:trPr>
          <w:trHeight w:val="493"/>
        </w:trPr>
        <w:tc>
          <w:tcPr>
            <w:tcW w:w="4125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需求</w:t>
            </w:r>
            <w:proofErr w:type="spellEnd"/>
          </w:p>
        </w:tc>
        <w:tc>
          <w:tcPr>
            <w:tcW w:w="5784" w:type="dxa"/>
          </w:tcPr>
          <w:p w:rsidR="00F23DAD" w:rsidRPr="003866C0" w:rsidRDefault="00D54923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服务内容</w:t>
            </w:r>
            <w:proofErr w:type="spellEnd"/>
          </w:p>
        </w:tc>
      </w:tr>
      <w:tr w:rsidR="00F23DAD" w:rsidRPr="003866C0">
        <w:trPr>
          <w:trHeight w:val="1148"/>
        </w:trPr>
        <w:tc>
          <w:tcPr>
            <w:tcW w:w="4125" w:type="dxa"/>
          </w:tcPr>
          <w:p w:rsidR="00F23DAD" w:rsidRPr="003866C0" w:rsidRDefault="00D54923">
            <w:pPr>
              <w:pStyle w:val="TableParagraph"/>
              <w:numPr>
                <w:ilvl w:val="0"/>
                <w:numId w:val="6"/>
              </w:numPr>
              <w:tabs>
                <w:tab w:val="left" w:pos="555"/>
              </w:tabs>
              <w:spacing w:before="106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患者及其家属的心理危机干预的需求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6"/>
              </w:numPr>
              <w:tabs>
                <w:tab w:val="left" w:pos="555"/>
              </w:tabs>
              <w:spacing w:before="68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医疗团队及其成员的需求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6"/>
              </w:numPr>
              <w:tabs>
                <w:tab w:val="left" w:pos="555"/>
              </w:tabs>
              <w:spacing w:before="68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急诊管理的需求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  <w:tc>
          <w:tcPr>
            <w:tcW w:w="5784" w:type="dxa"/>
          </w:tcPr>
          <w:p w:rsidR="00F23DAD" w:rsidRPr="003866C0" w:rsidRDefault="00D54923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</w:tabs>
              <w:spacing w:before="106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对患者及其家属进行心理辅导、哀伤辅导等支持性服务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</w:tabs>
              <w:spacing w:before="68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配合医护人员的急诊救治工作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；</w:t>
            </w:r>
          </w:p>
          <w:p w:rsidR="00F23DAD" w:rsidRPr="003866C0" w:rsidRDefault="00D54923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</w:tabs>
              <w:spacing w:before="68"/>
              <w:ind w:hanging="494"/>
              <w:rPr>
                <w:rFonts w:ascii="仿宋_GB2312" w:eastAsia="仿宋_GB2312" w:hint="eastAsia"/>
                <w:sz w:val="19"/>
              </w:rPr>
            </w:pPr>
            <w:proofErr w:type="spellStart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协调急诊管理</w:t>
            </w:r>
            <w:proofErr w:type="spellEnd"/>
            <w:r w:rsidRPr="003866C0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</w:tbl>
    <w:p w:rsidR="00F23DAD" w:rsidRPr="003866C0" w:rsidRDefault="00D54923">
      <w:pPr>
        <w:pStyle w:val="a3"/>
        <w:spacing w:before="186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、精神卫生领域社会工作服务内容</w:t>
      </w:r>
    </w:p>
    <w:p w:rsidR="00F23DAD" w:rsidRPr="003866C0" w:rsidRDefault="00D54923">
      <w:pPr>
        <w:pStyle w:val="a4"/>
        <w:numPr>
          <w:ilvl w:val="0"/>
          <w:numId w:val="4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针对住院患者：住院适应；心理支持；各类资料方法（药物治疗、心理治疗、社区康复）整合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4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针对患者家属：减轻照护者压力；获得精神疾病知识辅导和支持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3"/>
        <w:spacing w:before="8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二）医务社会工作的主要方法</w:t>
      </w:r>
      <w:proofErr w:type="spellEnd"/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、公共卫生领域社会工作常用方法</w:t>
      </w:r>
    </w:p>
    <w:p w:rsidR="00F23DAD" w:rsidRPr="003866C0" w:rsidRDefault="00D54923">
      <w:pPr>
        <w:pStyle w:val="a4"/>
        <w:numPr>
          <w:ilvl w:val="0"/>
          <w:numId w:val="3"/>
        </w:numPr>
        <w:tabs>
          <w:tab w:val="left" w:pos="615"/>
        </w:tabs>
        <w:spacing w:before="21" w:line="338" w:lineRule="exact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b/>
          <w:color w:val="A40020"/>
          <w:spacing w:val="11"/>
          <w:w w:val="105"/>
          <w:sz w:val="19"/>
          <w:u w:val="single" w:color="A40020"/>
        </w:rPr>
        <w:t>行为干预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：多阶段优化策略；知识、信念、行为模式；健康信念模式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3"/>
        </w:numPr>
        <w:tabs>
          <w:tab w:val="left" w:pos="615"/>
        </w:tabs>
        <w:spacing w:before="0" w:line="327" w:lineRule="exact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b/>
          <w:color w:val="A40020"/>
          <w:spacing w:val="11"/>
          <w:w w:val="105"/>
          <w:sz w:val="19"/>
          <w:u w:val="single" w:color="A40020"/>
        </w:rPr>
        <w:t>健康促进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：健康促进模型；多理论模型；格林模型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3"/>
        </w:numPr>
        <w:tabs>
          <w:tab w:val="left" w:pos="615"/>
        </w:tabs>
        <w:spacing w:before="0" w:line="327" w:lineRule="exact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b/>
          <w:color w:val="A40020"/>
          <w:spacing w:val="11"/>
          <w:w w:val="105"/>
          <w:sz w:val="19"/>
          <w:u w:val="single" w:color="A40020"/>
        </w:rPr>
        <w:t>社会营销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：市场细分；公共关系营销；品牌建设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3"/>
        </w:numPr>
        <w:tabs>
          <w:tab w:val="left" w:pos="615"/>
        </w:tabs>
        <w:spacing w:before="0" w:line="338" w:lineRule="exact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b/>
          <w:color w:val="A40020"/>
          <w:spacing w:val="10"/>
          <w:w w:val="105"/>
          <w:sz w:val="19"/>
          <w:u w:val="single" w:color="A40020"/>
        </w:rPr>
        <w:t>社会倡导技术</w:t>
      </w:r>
      <w:r w:rsidRPr="003866C0">
        <w:rPr>
          <w:rFonts w:ascii="仿宋_GB2312" w:eastAsia="仿宋_GB2312" w:hint="eastAsia"/>
          <w:color w:val="333333"/>
          <w:w w:val="105"/>
          <w:sz w:val="19"/>
        </w:rPr>
        <w:t>：代表；影响；自我倡导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3"/>
        <w:spacing w:before="2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、医疗机构与疾病治疗领域社会工作常用方法</w:t>
      </w:r>
    </w:p>
    <w:p w:rsidR="00F23DAD" w:rsidRPr="003866C0" w:rsidRDefault="00D54923">
      <w:pPr>
        <w:pStyle w:val="a4"/>
        <w:numPr>
          <w:ilvl w:val="0"/>
          <w:numId w:val="2"/>
        </w:numPr>
        <w:tabs>
          <w:tab w:val="left" w:pos="615"/>
        </w:tabs>
        <w:spacing w:before="67"/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针对慢性疾病患者与长期照顾者：个案管理和小组工作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2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急诊室：社会心理评估；信息咨询服务；危机干预；出院安置；转介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2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肿瘤／癌症患者：个案工作、小组工作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4"/>
        <w:numPr>
          <w:ilvl w:val="0"/>
          <w:numId w:val="2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舒缓疗护：以改善肿瘤或慢性疾病患儿及其家庭的生理、心理、社会功能的适应不良为目的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、精神卫生领域：精神病患家庭的干预流程、认知行为治疗、小组工作方法。</w:t>
      </w:r>
    </w:p>
    <w:p w:rsidR="00F23DAD" w:rsidRPr="003866C0" w:rsidRDefault="00F23DAD">
      <w:pPr>
        <w:pStyle w:val="a3"/>
        <w:spacing w:before="2"/>
        <w:ind w:left="0"/>
        <w:rPr>
          <w:rFonts w:ascii="仿宋_GB2312" w:eastAsia="仿宋_GB2312" w:hint="eastAsia"/>
          <w:sz w:val="27"/>
        </w:rPr>
      </w:pPr>
    </w:p>
    <w:p w:rsidR="00F23DAD" w:rsidRPr="003866C0" w:rsidRDefault="00D54923">
      <w:pPr>
        <w:pStyle w:val="Heading1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</w:rPr>
        <w:t>第十五章</w:t>
      </w:r>
      <w:proofErr w:type="spellEnd"/>
      <w:r w:rsidRPr="003866C0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企业社会工作</w:t>
      </w:r>
      <w:proofErr w:type="spellEnd"/>
    </w:p>
    <w:p w:rsidR="00F23DAD" w:rsidRPr="003866C0" w:rsidRDefault="00D54923">
      <w:pPr>
        <w:pStyle w:val="a3"/>
        <w:spacing w:before="150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一）企业社会工作主要内容</w:t>
      </w:r>
      <w:proofErr w:type="spellEnd"/>
    </w:p>
    <w:p w:rsidR="00F23DAD" w:rsidRPr="003866C0" w:rsidRDefault="00D54923">
      <w:pPr>
        <w:pStyle w:val="a3"/>
        <w:spacing w:line="316" w:lineRule="auto"/>
        <w:ind w:right="135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3866C0">
        <w:rPr>
          <w:rFonts w:ascii="仿宋_GB2312" w:eastAsia="仿宋_GB2312" w:hint="eastAsia"/>
          <w:color w:val="333333"/>
          <w:spacing w:val="-1"/>
        </w:rPr>
        <w:t>、企业社会工作对象：以企业内的职工个体及职工家属为工作对象、以企业内的职工群体为工作对象；一个企业整</w:t>
      </w:r>
      <w:r w:rsidRPr="003866C0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w w:val="105"/>
        </w:rPr>
        <w:t>体或企业内的管理部门为工作对象；以一个行业或一个社区为工作对象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F23DAD" w:rsidRPr="003866C0" w:rsidRDefault="00D54923">
      <w:pPr>
        <w:pStyle w:val="a3"/>
        <w:spacing w:before="0" w:line="253" w:lineRule="exact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、企业社会工作服务内容</w:t>
      </w:r>
    </w:p>
    <w:p w:rsidR="00F23DAD" w:rsidRPr="003866C0" w:rsidRDefault="00F23DAD">
      <w:pPr>
        <w:spacing w:line="253" w:lineRule="exact"/>
        <w:rPr>
          <w:rFonts w:ascii="仿宋_GB2312" w:eastAsia="仿宋_GB2312" w:hint="eastAsia"/>
        </w:rPr>
        <w:sectPr w:rsidR="00F23DAD" w:rsidRPr="003866C0">
          <w:pgSz w:w="11900" w:h="16840"/>
          <w:pgMar w:top="580" w:right="860" w:bottom="280" w:left="860" w:header="720" w:footer="720" w:gutter="0"/>
          <w:cols w:space="720"/>
        </w:sectPr>
      </w:pPr>
    </w:p>
    <w:p w:rsidR="00F23DAD" w:rsidRPr="003866C0" w:rsidRDefault="00D54923">
      <w:pPr>
        <w:pStyle w:val="a3"/>
        <w:spacing w:before="49" w:line="321" w:lineRule="auto"/>
        <w:ind w:right="233"/>
        <w:jc w:val="both"/>
        <w:rPr>
          <w:rFonts w:ascii="仿宋_GB2312" w:eastAsia="仿宋_GB2312" w:hint="eastAsia"/>
        </w:rPr>
      </w:pPr>
      <w:proofErr w:type="spellStart"/>
      <w:r w:rsidRPr="003866C0">
        <w:rPr>
          <w:rFonts w:ascii="仿宋_GB2312" w:eastAsia="仿宋_GB2312" w:hint="eastAsia"/>
          <w:color w:val="333333"/>
          <w:spacing w:val="-1"/>
        </w:rPr>
        <w:lastRenderedPageBreak/>
        <w:t>职业生涯规划、职工心理健康与情绪管理、职工素质提升（合法权利维护增权、参与职业教育、激励职工工作</w:t>
      </w:r>
      <w:proofErr w:type="spellEnd"/>
      <w:r w:rsidRPr="003866C0">
        <w:rPr>
          <w:rFonts w:ascii="仿宋_GB2312" w:eastAsia="仿宋_GB2312" w:hint="eastAsia"/>
          <w:color w:val="333333"/>
        </w:rPr>
        <w:t>）、</w:t>
      </w:r>
      <w:r w:rsidRPr="003866C0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</w:rPr>
        <w:t>安全与健康（消除或减少不安全因素、受伤员工提供援助、争取补</w:t>
      </w:r>
      <w:r w:rsidRPr="003866C0">
        <w:rPr>
          <w:rFonts w:ascii="仿宋_GB2312" w:eastAsia="仿宋_GB2312" w:hint="eastAsia"/>
          <w:color w:val="333333"/>
          <w:spacing w:val="-1"/>
        </w:rPr>
        <w:t>偿、社区康复）、职工参与企业管理、工作生活</w:t>
      </w:r>
      <w:proofErr w:type="spellEnd"/>
      <w:r w:rsidRPr="003866C0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3866C0">
        <w:rPr>
          <w:rFonts w:ascii="仿宋_GB2312" w:eastAsia="仿宋_GB2312" w:hint="eastAsia"/>
          <w:color w:val="333333"/>
          <w:spacing w:val="-1"/>
          <w:w w:val="105"/>
        </w:rPr>
        <w:t>平衡、劳动关系协调、企业文化建设、困难群体关怀、履行社会责任</w:t>
      </w:r>
      <w:proofErr w:type="spellEnd"/>
      <w:r w:rsidRPr="003866C0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F23DAD" w:rsidRPr="003866C0" w:rsidRDefault="00D54923">
      <w:pPr>
        <w:pStyle w:val="a3"/>
        <w:spacing w:before="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3866C0">
        <w:rPr>
          <w:rFonts w:ascii="仿宋_GB2312" w:eastAsia="仿宋_GB2312" w:hint="eastAsia"/>
          <w:color w:val="333333"/>
          <w:w w:val="105"/>
        </w:rPr>
        <w:t>二）企业社会工作主要方法</w:t>
      </w:r>
      <w:proofErr w:type="spellEnd"/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、个案工作：针对咨询问题、人际交往和感情问题、家庭问题、适应问题、情绪问题、权益维护与资源支持。</w:t>
      </w:r>
    </w:p>
    <w:p w:rsidR="00F23DAD" w:rsidRPr="003866C0" w:rsidRDefault="00D54923">
      <w:pPr>
        <w:pStyle w:val="a3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、小组工作</w:t>
      </w:r>
    </w:p>
    <w:p w:rsidR="00F23DAD" w:rsidRPr="003866C0" w:rsidRDefault="00D54923">
      <w:pPr>
        <w:pStyle w:val="a4"/>
        <w:numPr>
          <w:ilvl w:val="0"/>
          <w:numId w:val="1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类型：兴趣娱乐小组、成长小组、支持小组、教育小组、治疗小组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F23DAD" w:rsidRPr="003866C0" w:rsidRDefault="00D54923">
      <w:pPr>
        <w:pStyle w:val="a4"/>
        <w:numPr>
          <w:ilvl w:val="0"/>
          <w:numId w:val="1"/>
        </w:numPr>
        <w:tabs>
          <w:tab w:val="left" w:pos="615"/>
        </w:tabs>
        <w:rPr>
          <w:rFonts w:ascii="仿宋_GB2312" w:eastAsia="仿宋_GB2312" w:hint="eastAsia"/>
          <w:sz w:val="19"/>
        </w:rPr>
      </w:pPr>
      <w:proofErr w:type="spellStart"/>
      <w:r w:rsidRPr="003866C0">
        <w:rPr>
          <w:rFonts w:ascii="仿宋_GB2312" w:eastAsia="仿宋_GB2312" w:hint="eastAsia"/>
          <w:color w:val="333333"/>
          <w:w w:val="105"/>
          <w:sz w:val="19"/>
        </w:rPr>
        <w:t>过程：需求评估、确定目标、招募组员、制定小组计划书并按计划开展小组活动、评估</w:t>
      </w:r>
      <w:proofErr w:type="spellEnd"/>
      <w:r w:rsidRPr="003866C0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F23DAD" w:rsidRPr="003866C0" w:rsidRDefault="00D54923">
      <w:pPr>
        <w:pStyle w:val="Heading1"/>
        <w:spacing w:before="21"/>
        <w:ind w:left="122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b w:val="0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b w:val="0"/>
          <w:color w:val="333333"/>
          <w:w w:val="105"/>
        </w:rPr>
        <w:t>、</w:t>
      </w:r>
      <w:r w:rsidRPr="003866C0">
        <w:rPr>
          <w:rFonts w:ascii="仿宋_GB2312" w:eastAsia="仿宋_GB2312" w:hint="eastAsia"/>
          <w:color w:val="A40020"/>
          <w:w w:val="105"/>
          <w:u w:val="single" w:color="A40020"/>
        </w:rPr>
        <w:t>企业社会工作的常用技术</w:t>
      </w:r>
    </w:p>
    <w:p w:rsidR="00F23DAD" w:rsidRPr="003866C0" w:rsidRDefault="00D54923">
      <w:pPr>
        <w:pStyle w:val="a3"/>
        <w:spacing w:before="24"/>
        <w:rPr>
          <w:rFonts w:ascii="仿宋_GB2312" w:eastAsia="仿宋_GB2312" w:hint="eastAsia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1</w:t>
      </w:r>
      <w:r w:rsidRPr="003866C0">
        <w:rPr>
          <w:rFonts w:ascii="仿宋_GB2312" w:eastAsia="仿宋_GB2312" w:hint="eastAsia"/>
          <w:color w:val="333333"/>
          <w:w w:val="105"/>
        </w:rPr>
        <w:t>）职工协助方案的技术（压力管理、心理辅导、物资援助、危机干预的技术）；（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2</w:t>
      </w:r>
      <w:r w:rsidRPr="003866C0">
        <w:rPr>
          <w:rFonts w:ascii="仿宋_GB2312" w:eastAsia="仿宋_GB2312" w:hint="eastAsia"/>
          <w:color w:val="333333"/>
          <w:w w:val="105"/>
        </w:rPr>
        <w:t>）职业生涯规</w:t>
      </w:r>
      <w:r w:rsidRPr="003866C0">
        <w:rPr>
          <w:rFonts w:ascii="仿宋_GB2312" w:eastAsia="仿宋_GB2312" w:hint="eastAsia"/>
          <w:color w:val="333333"/>
          <w:w w:val="105"/>
        </w:rPr>
        <w:t>划的技术。</w:t>
      </w:r>
    </w:p>
    <w:p w:rsidR="00F23DAD" w:rsidRDefault="00D54923">
      <w:pPr>
        <w:pStyle w:val="a3"/>
        <w:rPr>
          <w:rFonts w:ascii="仿宋_GB2312" w:eastAsia="仿宋_GB2312" w:hint="eastAsia"/>
          <w:color w:val="333333"/>
          <w:w w:val="105"/>
          <w:lang w:eastAsia="zh-CN"/>
        </w:rPr>
      </w:pPr>
      <w:r w:rsidRPr="003866C0">
        <w:rPr>
          <w:rFonts w:ascii="仿宋_GB2312" w:eastAsia="仿宋_GB2312" w:hint="eastAsia"/>
          <w:color w:val="333333"/>
          <w:w w:val="105"/>
        </w:rPr>
        <w:t>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3</w:t>
      </w:r>
      <w:r w:rsidRPr="003866C0">
        <w:rPr>
          <w:rFonts w:ascii="仿宋_GB2312" w:eastAsia="仿宋_GB2312" w:hint="eastAsia"/>
          <w:color w:val="333333"/>
          <w:w w:val="105"/>
        </w:rPr>
        <w:t>）职业社会康复的技术（职业咨询、职业评估、职业培训、就业指导）；（</w:t>
      </w:r>
      <w:r w:rsidRPr="003866C0">
        <w:rPr>
          <w:rFonts w:ascii="仿宋_GB2312" w:eastAsia="仿宋_GB2312" w:hint="eastAsia"/>
          <w:color w:val="333333"/>
          <w:w w:val="105"/>
          <w:sz w:val="22"/>
        </w:rPr>
        <w:t>4</w:t>
      </w:r>
      <w:r w:rsidRPr="003866C0">
        <w:rPr>
          <w:rFonts w:ascii="仿宋_GB2312" w:eastAsia="仿宋_GB2312" w:hint="eastAsia"/>
          <w:color w:val="333333"/>
          <w:w w:val="105"/>
        </w:rPr>
        <w:t>）劳资协调的技术。</w:t>
      </w:r>
    </w:p>
    <w:p w:rsidR="003866C0" w:rsidRDefault="003866C0">
      <w:pPr>
        <w:pStyle w:val="a3"/>
        <w:rPr>
          <w:rFonts w:ascii="仿宋_GB2312" w:eastAsia="仿宋_GB2312" w:hint="eastAsia"/>
          <w:color w:val="333333"/>
          <w:w w:val="105"/>
          <w:lang w:eastAsia="zh-CN"/>
        </w:rPr>
      </w:pPr>
    </w:p>
    <w:p w:rsidR="003866C0" w:rsidRPr="00AD154B" w:rsidRDefault="003866C0" w:rsidP="003866C0">
      <w:pPr>
        <w:spacing w:line="400" w:lineRule="exact"/>
        <w:ind w:left="1486" w:right="1508"/>
        <w:jc w:val="center"/>
        <w:rPr>
          <w:rFonts w:ascii="仿宋_GB2312" w:eastAsia="仿宋_GB2312"/>
          <w:b/>
          <w:sz w:val="24"/>
          <w:szCs w:val="24"/>
          <w:lang w:eastAsia="zh-CN"/>
        </w:rPr>
      </w:pPr>
      <w:r w:rsidRPr="00AD154B"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（本文由</w:t>
      </w:r>
      <w:r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233网校编辑出版，兰州天一整理发行，更多社工考试资讯和考前干货，请登录社工潮</w:t>
      </w:r>
      <w:hyperlink r:id="rId7" w:history="1">
        <w:r w:rsidRPr="00B63415">
          <w:rPr>
            <w:rStyle w:val="a7"/>
            <w:rFonts w:ascii="仿宋_GB2312" w:eastAsia="仿宋_GB2312" w:hint="eastAsia"/>
            <w:b/>
            <w:sz w:val="24"/>
            <w:szCs w:val="24"/>
            <w:lang w:eastAsia="zh-CN"/>
          </w:rPr>
          <w:t>www.gsshgz.com</w:t>
        </w:r>
      </w:hyperlink>
      <w:r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查看</w:t>
      </w:r>
      <w:r w:rsidRPr="00AD154B"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）</w:t>
      </w:r>
    </w:p>
    <w:p w:rsidR="003866C0" w:rsidRPr="003866C0" w:rsidRDefault="003866C0">
      <w:pPr>
        <w:pStyle w:val="a3"/>
        <w:rPr>
          <w:rFonts w:ascii="仿宋_GB2312" w:eastAsia="仿宋_GB2312" w:hint="eastAsia"/>
          <w:lang w:eastAsia="zh-CN"/>
        </w:rPr>
      </w:pPr>
    </w:p>
    <w:sectPr w:rsidR="003866C0" w:rsidRPr="003866C0" w:rsidSect="00F23DAD">
      <w:pgSz w:w="11900" w:h="16840"/>
      <w:pgMar w:top="560" w:right="86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923" w:rsidRDefault="00D54923" w:rsidP="003866C0">
      <w:r>
        <w:separator/>
      </w:r>
    </w:p>
  </w:endnote>
  <w:endnote w:type="continuationSeparator" w:id="0">
    <w:p w:rsidR="00D54923" w:rsidRDefault="00D54923" w:rsidP="00386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923" w:rsidRDefault="00D54923" w:rsidP="003866C0">
      <w:r>
        <w:separator/>
      </w:r>
    </w:p>
  </w:footnote>
  <w:footnote w:type="continuationSeparator" w:id="0">
    <w:p w:rsidR="00D54923" w:rsidRDefault="00D54923" w:rsidP="00386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D3D"/>
    <w:multiLevelType w:val="hybridMultilevel"/>
    <w:tmpl w:val="D01C66CA"/>
    <w:lvl w:ilvl="0" w:tplc="E4121480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E978656C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73642E10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7FD69E92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E0C46322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A5565A12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F5103052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332C99B8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9B1AB6BC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1">
    <w:nsid w:val="01DC0241"/>
    <w:multiLevelType w:val="hybridMultilevel"/>
    <w:tmpl w:val="38D6EDC6"/>
    <w:lvl w:ilvl="0" w:tplc="5C04A10C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7"/>
        <w:w w:val="98"/>
        <w:sz w:val="17"/>
        <w:szCs w:val="17"/>
      </w:rPr>
    </w:lvl>
    <w:lvl w:ilvl="1" w:tplc="F836EB4C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6BBA3E28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D604F01E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50F078FA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9E9C35A0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86EA1FD8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F748513C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048E1362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2">
    <w:nsid w:val="086B1887"/>
    <w:multiLevelType w:val="hybridMultilevel"/>
    <w:tmpl w:val="512455A4"/>
    <w:lvl w:ilvl="0" w:tplc="D6B6AD92">
      <w:start w:val="1"/>
      <w:numFmt w:val="decimal"/>
      <w:lvlText w:val="（%1）"/>
      <w:lvlJc w:val="left"/>
      <w:pPr>
        <w:ind w:left="554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67B025B0">
      <w:numFmt w:val="bullet"/>
      <w:lvlText w:val="•"/>
      <w:lvlJc w:val="left"/>
      <w:pPr>
        <w:ind w:left="1370" w:hanging="493"/>
      </w:pPr>
      <w:rPr>
        <w:rFonts w:hint="default"/>
      </w:rPr>
    </w:lvl>
    <w:lvl w:ilvl="2" w:tplc="35B000CE">
      <w:numFmt w:val="bullet"/>
      <w:lvlText w:val="•"/>
      <w:lvlJc w:val="left"/>
      <w:pPr>
        <w:ind w:left="2181" w:hanging="493"/>
      </w:pPr>
      <w:rPr>
        <w:rFonts w:hint="default"/>
      </w:rPr>
    </w:lvl>
    <w:lvl w:ilvl="3" w:tplc="3BB29A42">
      <w:numFmt w:val="bullet"/>
      <w:lvlText w:val="•"/>
      <w:lvlJc w:val="left"/>
      <w:pPr>
        <w:ind w:left="2992" w:hanging="493"/>
      </w:pPr>
      <w:rPr>
        <w:rFonts w:hint="default"/>
      </w:rPr>
    </w:lvl>
    <w:lvl w:ilvl="4" w:tplc="4AEE0546">
      <w:numFmt w:val="bullet"/>
      <w:lvlText w:val="•"/>
      <w:lvlJc w:val="left"/>
      <w:pPr>
        <w:ind w:left="3802" w:hanging="493"/>
      </w:pPr>
      <w:rPr>
        <w:rFonts w:hint="default"/>
      </w:rPr>
    </w:lvl>
    <w:lvl w:ilvl="5" w:tplc="BC849344">
      <w:numFmt w:val="bullet"/>
      <w:lvlText w:val="•"/>
      <w:lvlJc w:val="left"/>
      <w:pPr>
        <w:ind w:left="4613" w:hanging="493"/>
      </w:pPr>
      <w:rPr>
        <w:rFonts w:hint="default"/>
      </w:rPr>
    </w:lvl>
    <w:lvl w:ilvl="6" w:tplc="3F9C9D7A">
      <w:numFmt w:val="bullet"/>
      <w:lvlText w:val="•"/>
      <w:lvlJc w:val="left"/>
      <w:pPr>
        <w:ind w:left="5424" w:hanging="493"/>
      </w:pPr>
      <w:rPr>
        <w:rFonts w:hint="default"/>
      </w:rPr>
    </w:lvl>
    <w:lvl w:ilvl="7" w:tplc="03007616">
      <w:numFmt w:val="bullet"/>
      <w:lvlText w:val="•"/>
      <w:lvlJc w:val="left"/>
      <w:pPr>
        <w:ind w:left="6234" w:hanging="493"/>
      </w:pPr>
      <w:rPr>
        <w:rFonts w:hint="default"/>
      </w:rPr>
    </w:lvl>
    <w:lvl w:ilvl="8" w:tplc="AE7C765C">
      <w:numFmt w:val="bullet"/>
      <w:lvlText w:val="•"/>
      <w:lvlJc w:val="left"/>
      <w:pPr>
        <w:ind w:left="7045" w:hanging="493"/>
      </w:pPr>
      <w:rPr>
        <w:rFonts w:hint="default"/>
      </w:rPr>
    </w:lvl>
  </w:abstractNum>
  <w:abstractNum w:abstractNumId="3">
    <w:nsid w:val="08A67B5E"/>
    <w:multiLevelType w:val="hybridMultilevel"/>
    <w:tmpl w:val="530C45E6"/>
    <w:lvl w:ilvl="0" w:tplc="F3965B42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6C66FA8E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9F167E9C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8558FDD8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F4A06572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5E962B72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005E82CE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7756C3DC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7B0E5C34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4">
    <w:nsid w:val="0FFE3500"/>
    <w:multiLevelType w:val="hybridMultilevel"/>
    <w:tmpl w:val="0A5A66CE"/>
    <w:lvl w:ilvl="0" w:tplc="6A34E03A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CC5C6572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30D609CA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DF741DC2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E168EB04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A498F954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C4CEBAF0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F9A2448C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3CF02C0A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5">
    <w:nsid w:val="105D7D2D"/>
    <w:multiLevelType w:val="hybridMultilevel"/>
    <w:tmpl w:val="015C9CA6"/>
    <w:lvl w:ilvl="0" w:tplc="FDEE2D9E">
      <w:start w:val="1"/>
      <w:numFmt w:val="decimal"/>
      <w:lvlText w:val="（%1）"/>
      <w:lvlJc w:val="left"/>
      <w:pPr>
        <w:ind w:left="554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702A9192">
      <w:numFmt w:val="bullet"/>
      <w:lvlText w:val="•"/>
      <w:lvlJc w:val="left"/>
      <w:pPr>
        <w:ind w:left="913" w:hanging="493"/>
      </w:pPr>
      <w:rPr>
        <w:rFonts w:hint="default"/>
      </w:rPr>
    </w:lvl>
    <w:lvl w:ilvl="2" w:tplc="0C5ECD20">
      <w:numFmt w:val="bullet"/>
      <w:lvlText w:val="•"/>
      <w:lvlJc w:val="left"/>
      <w:pPr>
        <w:ind w:left="1267" w:hanging="493"/>
      </w:pPr>
      <w:rPr>
        <w:rFonts w:hint="default"/>
      </w:rPr>
    </w:lvl>
    <w:lvl w:ilvl="3" w:tplc="D7489E46">
      <w:numFmt w:val="bullet"/>
      <w:lvlText w:val="•"/>
      <w:lvlJc w:val="left"/>
      <w:pPr>
        <w:ind w:left="1620" w:hanging="493"/>
      </w:pPr>
      <w:rPr>
        <w:rFonts w:hint="default"/>
      </w:rPr>
    </w:lvl>
    <w:lvl w:ilvl="4" w:tplc="56D47F8A">
      <w:numFmt w:val="bullet"/>
      <w:lvlText w:val="•"/>
      <w:lvlJc w:val="left"/>
      <w:pPr>
        <w:ind w:left="1974" w:hanging="493"/>
      </w:pPr>
      <w:rPr>
        <w:rFonts w:hint="default"/>
      </w:rPr>
    </w:lvl>
    <w:lvl w:ilvl="5" w:tplc="70481060">
      <w:numFmt w:val="bullet"/>
      <w:lvlText w:val="•"/>
      <w:lvlJc w:val="left"/>
      <w:pPr>
        <w:ind w:left="2327" w:hanging="493"/>
      </w:pPr>
      <w:rPr>
        <w:rFonts w:hint="default"/>
      </w:rPr>
    </w:lvl>
    <w:lvl w:ilvl="6" w:tplc="B3344CDC">
      <w:numFmt w:val="bullet"/>
      <w:lvlText w:val="•"/>
      <w:lvlJc w:val="left"/>
      <w:pPr>
        <w:ind w:left="2681" w:hanging="493"/>
      </w:pPr>
      <w:rPr>
        <w:rFonts w:hint="default"/>
      </w:rPr>
    </w:lvl>
    <w:lvl w:ilvl="7" w:tplc="E7564BAA">
      <w:numFmt w:val="bullet"/>
      <w:lvlText w:val="•"/>
      <w:lvlJc w:val="left"/>
      <w:pPr>
        <w:ind w:left="3034" w:hanging="493"/>
      </w:pPr>
      <w:rPr>
        <w:rFonts w:hint="default"/>
      </w:rPr>
    </w:lvl>
    <w:lvl w:ilvl="8" w:tplc="2E12E7DE">
      <w:numFmt w:val="bullet"/>
      <w:lvlText w:val="•"/>
      <w:lvlJc w:val="left"/>
      <w:pPr>
        <w:ind w:left="3388" w:hanging="493"/>
      </w:pPr>
      <w:rPr>
        <w:rFonts w:hint="default"/>
      </w:rPr>
    </w:lvl>
  </w:abstractNum>
  <w:abstractNum w:abstractNumId="6">
    <w:nsid w:val="14C61462"/>
    <w:multiLevelType w:val="hybridMultilevel"/>
    <w:tmpl w:val="6BA4F5C4"/>
    <w:lvl w:ilvl="0" w:tplc="E8AA7D4A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E94C999A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17206FB4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CE8EA6DA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8B7A32AA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1EA03F1A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36BE8BBC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3752D54A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3A96DC24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7">
    <w:nsid w:val="1C7F5D25"/>
    <w:multiLevelType w:val="hybridMultilevel"/>
    <w:tmpl w:val="2B20B742"/>
    <w:lvl w:ilvl="0" w:tplc="E60E3514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BECC3A78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68202D8C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C76ADB86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5EF8A7EA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58A2A7A2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A38EF21C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BC746696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E90AB31E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8">
    <w:nsid w:val="1F0C58BB"/>
    <w:multiLevelType w:val="hybridMultilevel"/>
    <w:tmpl w:val="A518FCD8"/>
    <w:lvl w:ilvl="0" w:tplc="A4C0F0E2">
      <w:start w:val="1"/>
      <w:numFmt w:val="decimal"/>
      <w:lvlText w:val="（%1）"/>
      <w:lvlJc w:val="left"/>
      <w:pPr>
        <w:ind w:left="554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CF7A2D8A">
      <w:numFmt w:val="bullet"/>
      <w:lvlText w:val="•"/>
      <w:lvlJc w:val="left"/>
      <w:pPr>
        <w:ind w:left="1370" w:hanging="493"/>
      </w:pPr>
      <w:rPr>
        <w:rFonts w:hint="default"/>
      </w:rPr>
    </w:lvl>
    <w:lvl w:ilvl="2" w:tplc="93C0C4F8">
      <w:numFmt w:val="bullet"/>
      <w:lvlText w:val="•"/>
      <w:lvlJc w:val="left"/>
      <w:pPr>
        <w:ind w:left="2181" w:hanging="493"/>
      </w:pPr>
      <w:rPr>
        <w:rFonts w:hint="default"/>
      </w:rPr>
    </w:lvl>
    <w:lvl w:ilvl="3" w:tplc="D60C3BB0">
      <w:numFmt w:val="bullet"/>
      <w:lvlText w:val="•"/>
      <w:lvlJc w:val="left"/>
      <w:pPr>
        <w:ind w:left="2992" w:hanging="493"/>
      </w:pPr>
      <w:rPr>
        <w:rFonts w:hint="default"/>
      </w:rPr>
    </w:lvl>
    <w:lvl w:ilvl="4" w:tplc="1C265E40">
      <w:numFmt w:val="bullet"/>
      <w:lvlText w:val="•"/>
      <w:lvlJc w:val="left"/>
      <w:pPr>
        <w:ind w:left="3802" w:hanging="493"/>
      </w:pPr>
      <w:rPr>
        <w:rFonts w:hint="default"/>
      </w:rPr>
    </w:lvl>
    <w:lvl w:ilvl="5" w:tplc="3BF211EE">
      <w:numFmt w:val="bullet"/>
      <w:lvlText w:val="•"/>
      <w:lvlJc w:val="left"/>
      <w:pPr>
        <w:ind w:left="4613" w:hanging="493"/>
      </w:pPr>
      <w:rPr>
        <w:rFonts w:hint="default"/>
      </w:rPr>
    </w:lvl>
    <w:lvl w:ilvl="6" w:tplc="59D0EF0C">
      <w:numFmt w:val="bullet"/>
      <w:lvlText w:val="•"/>
      <w:lvlJc w:val="left"/>
      <w:pPr>
        <w:ind w:left="5424" w:hanging="493"/>
      </w:pPr>
      <w:rPr>
        <w:rFonts w:hint="default"/>
      </w:rPr>
    </w:lvl>
    <w:lvl w:ilvl="7" w:tplc="52840E5C">
      <w:numFmt w:val="bullet"/>
      <w:lvlText w:val="•"/>
      <w:lvlJc w:val="left"/>
      <w:pPr>
        <w:ind w:left="6234" w:hanging="493"/>
      </w:pPr>
      <w:rPr>
        <w:rFonts w:hint="default"/>
      </w:rPr>
    </w:lvl>
    <w:lvl w:ilvl="8" w:tplc="50F0A096">
      <w:numFmt w:val="bullet"/>
      <w:lvlText w:val="•"/>
      <w:lvlJc w:val="left"/>
      <w:pPr>
        <w:ind w:left="7045" w:hanging="493"/>
      </w:pPr>
      <w:rPr>
        <w:rFonts w:hint="default"/>
      </w:rPr>
    </w:lvl>
  </w:abstractNum>
  <w:abstractNum w:abstractNumId="9">
    <w:nsid w:val="21043B74"/>
    <w:multiLevelType w:val="hybridMultilevel"/>
    <w:tmpl w:val="0FEE66FC"/>
    <w:lvl w:ilvl="0" w:tplc="5262F176">
      <w:start w:val="1"/>
      <w:numFmt w:val="decimal"/>
      <w:lvlText w:val="（%1）"/>
      <w:lvlJc w:val="left"/>
      <w:pPr>
        <w:ind w:left="554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EF9263B6">
      <w:numFmt w:val="bullet"/>
      <w:lvlText w:val="•"/>
      <w:lvlJc w:val="left"/>
      <w:pPr>
        <w:ind w:left="1327" w:hanging="493"/>
      </w:pPr>
      <w:rPr>
        <w:rFonts w:hint="default"/>
      </w:rPr>
    </w:lvl>
    <w:lvl w:ilvl="2" w:tplc="CD8046A0">
      <w:numFmt w:val="bullet"/>
      <w:lvlText w:val="•"/>
      <w:lvlJc w:val="left"/>
      <w:pPr>
        <w:ind w:left="2094" w:hanging="493"/>
      </w:pPr>
      <w:rPr>
        <w:rFonts w:hint="default"/>
      </w:rPr>
    </w:lvl>
    <w:lvl w:ilvl="3" w:tplc="F6523A08">
      <w:numFmt w:val="bullet"/>
      <w:lvlText w:val="•"/>
      <w:lvlJc w:val="left"/>
      <w:pPr>
        <w:ind w:left="2861" w:hanging="493"/>
      </w:pPr>
      <w:rPr>
        <w:rFonts w:hint="default"/>
      </w:rPr>
    </w:lvl>
    <w:lvl w:ilvl="4" w:tplc="9ED2779C">
      <w:numFmt w:val="bullet"/>
      <w:lvlText w:val="•"/>
      <w:lvlJc w:val="left"/>
      <w:pPr>
        <w:ind w:left="3628" w:hanging="493"/>
      </w:pPr>
      <w:rPr>
        <w:rFonts w:hint="default"/>
      </w:rPr>
    </w:lvl>
    <w:lvl w:ilvl="5" w:tplc="3E941BB6">
      <w:numFmt w:val="bullet"/>
      <w:lvlText w:val="•"/>
      <w:lvlJc w:val="left"/>
      <w:pPr>
        <w:ind w:left="4395" w:hanging="493"/>
      </w:pPr>
      <w:rPr>
        <w:rFonts w:hint="default"/>
      </w:rPr>
    </w:lvl>
    <w:lvl w:ilvl="6" w:tplc="629A12FA">
      <w:numFmt w:val="bullet"/>
      <w:lvlText w:val="•"/>
      <w:lvlJc w:val="left"/>
      <w:pPr>
        <w:ind w:left="5162" w:hanging="493"/>
      </w:pPr>
      <w:rPr>
        <w:rFonts w:hint="default"/>
      </w:rPr>
    </w:lvl>
    <w:lvl w:ilvl="7" w:tplc="42AC16C8">
      <w:numFmt w:val="bullet"/>
      <w:lvlText w:val="•"/>
      <w:lvlJc w:val="left"/>
      <w:pPr>
        <w:ind w:left="5929" w:hanging="493"/>
      </w:pPr>
      <w:rPr>
        <w:rFonts w:hint="default"/>
      </w:rPr>
    </w:lvl>
    <w:lvl w:ilvl="8" w:tplc="3F4A8F6E">
      <w:numFmt w:val="bullet"/>
      <w:lvlText w:val="•"/>
      <w:lvlJc w:val="left"/>
      <w:pPr>
        <w:ind w:left="6696" w:hanging="493"/>
      </w:pPr>
      <w:rPr>
        <w:rFonts w:hint="default"/>
      </w:rPr>
    </w:lvl>
  </w:abstractNum>
  <w:abstractNum w:abstractNumId="10">
    <w:nsid w:val="2415044B"/>
    <w:multiLevelType w:val="hybridMultilevel"/>
    <w:tmpl w:val="BCDA97F2"/>
    <w:lvl w:ilvl="0" w:tplc="B47A4E14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A8763922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5D0C0E20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6646F586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CB38DF7A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E4343234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5D60B8A0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8C2870FA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C19C39EA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11">
    <w:nsid w:val="245466CD"/>
    <w:multiLevelType w:val="hybridMultilevel"/>
    <w:tmpl w:val="25CEBF52"/>
    <w:lvl w:ilvl="0" w:tplc="43F213AC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35F0C9D2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2D266652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BE8A2B96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7F242EC0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E57A0C3E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217E5904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6BFE7210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36BE9B52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12">
    <w:nsid w:val="253F0D64"/>
    <w:multiLevelType w:val="hybridMultilevel"/>
    <w:tmpl w:val="C6181D26"/>
    <w:lvl w:ilvl="0" w:tplc="90AE0C72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7"/>
        <w:w w:val="98"/>
        <w:sz w:val="17"/>
        <w:szCs w:val="17"/>
      </w:rPr>
    </w:lvl>
    <w:lvl w:ilvl="1" w:tplc="D95E8A9C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EBE8BE48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629A0528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33EC3BB2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A640993A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C8560762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7ED06100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B082E682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13">
    <w:nsid w:val="3D54130A"/>
    <w:multiLevelType w:val="hybridMultilevel"/>
    <w:tmpl w:val="5972FD80"/>
    <w:lvl w:ilvl="0" w:tplc="B770E7EC">
      <w:start w:val="1"/>
      <w:numFmt w:val="decimal"/>
      <w:lvlText w:val="（%1）"/>
      <w:lvlJc w:val="left"/>
      <w:pPr>
        <w:ind w:left="554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016E4DE6">
      <w:numFmt w:val="bullet"/>
      <w:lvlText w:val="•"/>
      <w:lvlJc w:val="left"/>
      <w:pPr>
        <w:ind w:left="1079" w:hanging="493"/>
      </w:pPr>
      <w:rPr>
        <w:rFonts w:hint="default"/>
      </w:rPr>
    </w:lvl>
    <w:lvl w:ilvl="2" w:tplc="D3B2F6A4">
      <w:numFmt w:val="bullet"/>
      <w:lvlText w:val="•"/>
      <w:lvlJc w:val="left"/>
      <w:pPr>
        <w:ind w:left="1598" w:hanging="493"/>
      </w:pPr>
      <w:rPr>
        <w:rFonts w:hint="default"/>
      </w:rPr>
    </w:lvl>
    <w:lvl w:ilvl="3" w:tplc="987E830A">
      <w:numFmt w:val="bullet"/>
      <w:lvlText w:val="•"/>
      <w:lvlJc w:val="left"/>
      <w:pPr>
        <w:ind w:left="2118" w:hanging="493"/>
      </w:pPr>
      <w:rPr>
        <w:rFonts w:hint="default"/>
      </w:rPr>
    </w:lvl>
    <w:lvl w:ilvl="4" w:tplc="96B8B2BC">
      <w:numFmt w:val="bullet"/>
      <w:lvlText w:val="•"/>
      <w:lvlJc w:val="left"/>
      <w:pPr>
        <w:ind w:left="2637" w:hanging="493"/>
      </w:pPr>
      <w:rPr>
        <w:rFonts w:hint="default"/>
      </w:rPr>
    </w:lvl>
    <w:lvl w:ilvl="5" w:tplc="8A02EFFC">
      <w:numFmt w:val="bullet"/>
      <w:lvlText w:val="•"/>
      <w:lvlJc w:val="left"/>
      <w:pPr>
        <w:ind w:left="3157" w:hanging="493"/>
      </w:pPr>
      <w:rPr>
        <w:rFonts w:hint="default"/>
      </w:rPr>
    </w:lvl>
    <w:lvl w:ilvl="6" w:tplc="52784A86">
      <w:numFmt w:val="bullet"/>
      <w:lvlText w:val="•"/>
      <w:lvlJc w:val="left"/>
      <w:pPr>
        <w:ind w:left="3676" w:hanging="493"/>
      </w:pPr>
      <w:rPr>
        <w:rFonts w:hint="default"/>
      </w:rPr>
    </w:lvl>
    <w:lvl w:ilvl="7" w:tplc="4ACE2864">
      <w:numFmt w:val="bullet"/>
      <w:lvlText w:val="•"/>
      <w:lvlJc w:val="left"/>
      <w:pPr>
        <w:ind w:left="4195" w:hanging="493"/>
      </w:pPr>
      <w:rPr>
        <w:rFonts w:hint="default"/>
      </w:rPr>
    </w:lvl>
    <w:lvl w:ilvl="8" w:tplc="10C25B5A">
      <w:numFmt w:val="bullet"/>
      <w:lvlText w:val="•"/>
      <w:lvlJc w:val="left"/>
      <w:pPr>
        <w:ind w:left="4715" w:hanging="493"/>
      </w:pPr>
      <w:rPr>
        <w:rFonts w:hint="default"/>
      </w:rPr>
    </w:lvl>
  </w:abstractNum>
  <w:abstractNum w:abstractNumId="14">
    <w:nsid w:val="3E271CAD"/>
    <w:multiLevelType w:val="hybridMultilevel"/>
    <w:tmpl w:val="AD422812"/>
    <w:lvl w:ilvl="0" w:tplc="A7FAB358">
      <w:start w:val="1"/>
      <w:numFmt w:val="decimal"/>
      <w:lvlText w:val="（%1）"/>
      <w:lvlJc w:val="left"/>
      <w:pPr>
        <w:ind w:left="615" w:hanging="493"/>
        <w:jc w:val="left"/>
      </w:pPr>
      <w:rPr>
        <w:rFonts w:hint="default"/>
        <w:spacing w:val="-1"/>
        <w:w w:val="98"/>
      </w:rPr>
    </w:lvl>
    <w:lvl w:ilvl="1" w:tplc="C99E3022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E3B8CFA8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1CF2C470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8B42F6D0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12C44F60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7B828640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E8FED492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A47EF52A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15">
    <w:nsid w:val="3FFD0D79"/>
    <w:multiLevelType w:val="hybridMultilevel"/>
    <w:tmpl w:val="109A6B1E"/>
    <w:lvl w:ilvl="0" w:tplc="C0565CAE">
      <w:start w:val="1"/>
      <w:numFmt w:val="decimal"/>
      <w:lvlText w:val="（%1）"/>
      <w:lvlJc w:val="left"/>
      <w:pPr>
        <w:ind w:left="122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02CA6852">
      <w:numFmt w:val="bullet"/>
      <w:lvlText w:val="•"/>
      <w:lvlJc w:val="left"/>
      <w:pPr>
        <w:ind w:left="1126" w:hanging="493"/>
      </w:pPr>
      <w:rPr>
        <w:rFonts w:hint="default"/>
      </w:rPr>
    </w:lvl>
    <w:lvl w:ilvl="2" w:tplc="8CD437D0">
      <w:numFmt w:val="bullet"/>
      <w:lvlText w:val="•"/>
      <w:lvlJc w:val="left"/>
      <w:pPr>
        <w:ind w:left="2132" w:hanging="493"/>
      </w:pPr>
      <w:rPr>
        <w:rFonts w:hint="default"/>
      </w:rPr>
    </w:lvl>
    <w:lvl w:ilvl="3" w:tplc="B6CAF9AE">
      <w:numFmt w:val="bullet"/>
      <w:lvlText w:val="•"/>
      <w:lvlJc w:val="left"/>
      <w:pPr>
        <w:ind w:left="3138" w:hanging="493"/>
      </w:pPr>
      <w:rPr>
        <w:rFonts w:hint="default"/>
      </w:rPr>
    </w:lvl>
    <w:lvl w:ilvl="4" w:tplc="30C20D94">
      <w:numFmt w:val="bullet"/>
      <w:lvlText w:val="•"/>
      <w:lvlJc w:val="left"/>
      <w:pPr>
        <w:ind w:left="4144" w:hanging="493"/>
      </w:pPr>
      <w:rPr>
        <w:rFonts w:hint="default"/>
      </w:rPr>
    </w:lvl>
    <w:lvl w:ilvl="5" w:tplc="40F20498">
      <w:numFmt w:val="bullet"/>
      <w:lvlText w:val="•"/>
      <w:lvlJc w:val="left"/>
      <w:pPr>
        <w:ind w:left="5150" w:hanging="493"/>
      </w:pPr>
      <w:rPr>
        <w:rFonts w:hint="default"/>
      </w:rPr>
    </w:lvl>
    <w:lvl w:ilvl="6" w:tplc="B76A01AC">
      <w:numFmt w:val="bullet"/>
      <w:lvlText w:val="•"/>
      <w:lvlJc w:val="left"/>
      <w:pPr>
        <w:ind w:left="6156" w:hanging="493"/>
      </w:pPr>
      <w:rPr>
        <w:rFonts w:hint="default"/>
      </w:rPr>
    </w:lvl>
    <w:lvl w:ilvl="7" w:tplc="9D3ECB7E">
      <w:numFmt w:val="bullet"/>
      <w:lvlText w:val="•"/>
      <w:lvlJc w:val="left"/>
      <w:pPr>
        <w:ind w:left="7162" w:hanging="493"/>
      </w:pPr>
      <w:rPr>
        <w:rFonts w:hint="default"/>
      </w:rPr>
    </w:lvl>
    <w:lvl w:ilvl="8" w:tplc="5E044BF0">
      <w:numFmt w:val="bullet"/>
      <w:lvlText w:val="•"/>
      <w:lvlJc w:val="left"/>
      <w:pPr>
        <w:ind w:left="8168" w:hanging="493"/>
      </w:pPr>
      <w:rPr>
        <w:rFonts w:hint="default"/>
      </w:rPr>
    </w:lvl>
  </w:abstractNum>
  <w:abstractNum w:abstractNumId="16">
    <w:nsid w:val="41220739"/>
    <w:multiLevelType w:val="hybridMultilevel"/>
    <w:tmpl w:val="8E12B8C4"/>
    <w:lvl w:ilvl="0" w:tplc="F0047D8A">
      <w:start w:val="1"/>
      <w:numFmt w:val="decimal"/>
      <w:lvlText w:val="（%1）"/>
      <w:lvlJc w:val="left"/>
      <w:pPr>
        <w:ind w:left="122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7F2E9AF8">
      <w:numFmt w:val="bullet"/>
      <w:lvlText w:val="•"/>
      <w:lvlJc w:val="left"/>
      <w:pPr>
        <w:ind w:left="1126" w:hanging="493"/>
      </w:pPr>
      <w:rPr>
        <w:rFonts w:hint="default"/>
      </w:rPr>
    </w:lvl>
    <w:lvl w:ilvl="2" w:tplc="B07C229A">
      <w:numFmt w:val="bullet"/>
      <w:lvlText w:val="•"/>
      <w:lvlJc w:val="left"/>
      <w:pPr>
        <w:ind w:left="2132" w:hanging="493"/>
      </w:pPr>
      <w:rPr>
        <w:rFonts w:hint="default"/>
      </w:rPr>
    </w:lvl>
    <w:lvl w:ilvl="3" w:tplc="F09C443E">
      <w:numFmt w:val="bullet"/>
      <w:lvlText w:val="•"/>
      <w:lvlJc w:val="left"/>
      <w:pPr>
        <w:ind w:left="3138" w:hanging="493"/>
      </w:pPr>
      <w:rPr>
        <w:rFonts w:hint="default"/>
      </w:rPr>
    </w:lvl>
    <w:lvl w:ilvl="4" w:tplc="5DC2777A">
      <w:numFmt w:val="bullet"/>
      <w:lvlText w:val="•"/>
      <w:lvlJc w:val="left"/>
      <w:pPr>
        <w:ind w:left="4144" w:hanging="493"/>
      </w:pPr>
      <w:rPr>
        <w:rFonts w:hint="default"/>
      </w:rPr>
    </w:lvl>
    <w:lvl w:ilvl="5" w:tplc="02B40AAA">
      <w:numFmt w:val="bullet"/>
      <w:lvlText w:val="•"/>
      <w:lvlJc w:val="left"/>
      <w:pPr>
        <w:ind w:left="5150" w:hanging="493"/>
      </w:pPr>
      <w:rPr>
        <w:rFonts w:hint="default"/>
      </w:rPr>
    </w:lvl>
    <w:lvl w:ilvl="6" w:tplc="8DBCED14">
      <w:numFmt w:val="bullet"/>
      <w:lvlText w:val="•"/>
      <w:lvlJc w:val="left"/>
      <w:pPr>
        <w:ind w:left="6156" w:hanging="493"/>
      </w:pPr>
      <w:rPr>
        <w:rFonts w:hint="default"/>
      </w:rPr>
    </w:lvl>
    <w:lvl w:ilvl="7" w:tplc="B17ECD30">
      <w:numFmt w:val="bullet"/>
      <w:lvlText w:val="•"/>
      <w:lvlJc w:val="left"/>
      <w:pPr>
        <w:ind w:left="7162" w:hanging="493"/>
      </w:pPr>
      <w:rPr>
        <w:rFonts w:hint="default"/>
      </w:rPr>
    </w:lvl>
    <w:lvl w:ilvl="8" w:tplc="472E244A">
      <w:numFmt w:val="bullet"/>
      <w:lvlText w:val="•"/>
      <w:lvlJc w:val="left"/>
      <w:pPr>
        <w:ind w:left="8168" w:hanging="493"/>
      </w:pPr>
      <w:rPr>
        <w:rFonts w:hint="default"/>
      </w:rPr>
    </w:lvl>
  </w:abstractNum>
  <w:abstractNum w:abstractNumId="17">
    <w:nsid w:val="421279DB"/>
    <w:multiLevelType w:val="hybridMultilevel"/>
    <w:tmpl w:val="213A1EE2"/>
    <w:lvl w:ilvl="0" w:tplc="3E887B2C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A9409EA0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0958F442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3504621C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56B27134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737AA3F0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BF00E458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AE2EAC1A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CC9E58C6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18">
    <w:nsid w:val="445A6707"/>
    <w:multiLevelType w:val="hybridMultilevel"/>
    <w:tmpl w:val="A0D23FF4"/>
    <w:lvl w:ilvl="0" w:tplc="E7AA2CC4">
      <w:start w:val="1"/>
      <w:numFmt w:val="decimal"/>
      <w:lvlText w:val="（%1）"/>
      <w:lvlJc w:val="left"/>
      <w:pPr>
        <w:ind w:left="122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B51A58C4">
      <w:numFmt w:val="bullet"/>
      <w:lvlText w:val="•"/>
      <w:lvlJc w:val="left"/>
      <w:pPr>
        <w:ind w:left="1126" w:hanging="493"/>
      </w:pPr>
      <w:rPr>
        <w:rFonts w:hint="default"/>
      </w:rPr>
    </w:lvl>
    <w:lvl w:ilvl="2" w:tplc="F1A288F0">
      <w:numFmt w:val="bullet"/>
      <w:lvlText w:val="•"/>
      <w:lvlJc w:val="left"/>
      <w:pPr>
        <w:ind w:left="2132" w:hanging="493"/>
      </w:pPr>
      <w:rPr>
        <w:rFonts w:hint="default"/>
      </w:rPr>
    </w:lvl>
    <w:lvl w:ilvl="3" w:tplc="F70C2D88">
      <w:numFmt w:val="bullet"/>
      <w:lvlText w:val="•"/>
      <w:lvlJc w:val="left"/>
      <w:pPr>
        <w:ind w:left="3138" w:hanging="493"/>
      </w:pPr>
      <w:rPr>
        <w:rFonts w:hint="default"/>
      </w:rPr>
    </w:lvl>
    <w:lvl w:ilvl="4" w:tplc="00CC1290">
      <w:numFmt w:val="bullet"/>
      <w:lvlText w:val="•"/>
      <w:lvlJc w:val="left"/>
      <w:pPr>
        <w:ind w:left="4144" w:hanging="493"/>
      </w:pPr>
      <w:rPr>
        <w:rFonts w:hint="default"/>
      </w:rPr>
    </w:lvl>
    <w:lvl w:ilvl="5" w:tplc="66D4317C">
      <w:numFmt w:val="bullet"/>
      <w:lvlText w:val="•"/>
      <w:lvlJc w:val="left"/>
      <w:pPr>
        <w:ind w:left="5150" w:hanging="493"/>
      </w:pPr>
      <w:rPr>
        <w:rFonts w:hint="default"/>
      </w:rPr>
    </w:lvl>
    <w:lvl w:ilvl="6" w:tplc="B23AD062">
      <w:numFmt w:val="bullet"/>
      <w:lvlText w:val="•"/>
      <w:lvlJc w:val="left"/>
      <w:pPr>
        <w:ind w:left="6156" w:hanging="493"/>
      </w:pPr>
      <w:rPr>
        <w:rFonts w:hint="default"/>
      </w:rPr>
    </w:lvl>
    <w:lvl w:ilvl="7" w:tplc="D60C452E">
      <w:numFmt w:val="bullet"/>
      <w:lvlText w:val="•"/>
      <w:lvlJc w:val="left"/>
      <w:pPr>
        <w:ind w:left="7162" w:hanging="493"/>
      </w:pPr>
      <w:rPr>
        <w:rFonts w:hint="default"/>
      </w:rPr>
    </w:lvl>
    <w:lvl w:ilvl="8" w:tplc="677EE788">
      <w:numFmt w:val="bullet"/>
      <w:lvlText w:val="•"/>
      <w:lvlJc w:val="left"/>
      <w:pPr>
        <w:ind w:left="8168" w:hanging="493"/>
      </w:pPr>
      <w:rPr>
        <w:rFonts w:hint="default"/>
      </w:rPr>
    </w:lvl>
  </w:abstractNum>
  <w:abstractNum w:abstractNumId="19">
    <w:nsid w:val="463F261C"/>
    <w:multiLevelType w:val="hybridMultilevel"/>
    <w:tmpl w:val="5614BDDE"/>
    <w:lvl w:ilvl="0" w:tplc="7A94FE38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687AA52C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F4E0CDCA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58180F7E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B420BA38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89064264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703AEADA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6CD83110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948EAA3E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20">
    <w:nsid w:val="46BF55D3"/>
    <w:multiLevelType w:val="hybridMultilevel"/>
    <w:tmpl w:val="93F81F1C"/>
    <w:lvl w:ilvl="0" w:tplc="E9A03BA2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13808EDE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6602B732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B2A88D2C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75CEDBBC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637AB8E2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41805F88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772C6048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064C0E8C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21">
    <w:nsid w:val="4A2D7561"/>
    <w:multiLevelType w:val="hybridMultilevel"/>
    <w:tmpl w:val="A0B6D3F8"/>
    <w:lvl w:ilvl="0" w:tplc="4B28B740">
      <w:start w:val="1"/>
      <w:numFmt w:val="decimal"/>
      <w:lvlText w:val="（%1）"/>
      <w:lvlJc w:val="left"/>
      <w:pPr>
        <w:ind w:left="554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8474DA96">
      <w:numFmt w:val="bullet"/>
      <w:lvlText w:val="•"/>
      <w:lvlJc w:val="left"/>
      <w:pPr>
        <w:ind w:left="1359" w:hanging="493"/>
      </w:pPr>
      <w:rPr>
        <w:rFonts w:hint="default"/>
      </w:rPr>
    </w:lvl>
    <w:lvl w:ilvl="2" w:tplc="60AC029C">
      <w:numFmt w:val="bullet"/>
      <w:lvlText w:val="•"/>
      <w:lvlJc w:val="left"/>
      <w:pPr>
        <w:ind w:left="2159" w:hanging="493"/>
      </w:pPr>
      <w:rPr>
        <w:rFonts w:hint="default"/>
      </w:rPr>
    </w:lvl>
    <w:lvl w:ilvl="3" w:tplc="6588A69C">
      <w:numFmt w:val="bullet"/>
      <w:lvlText w:val="•"/>
      <w:lvlJc w:val="left"/>
      <w:pPr>
        <w:ind w:left="2959" w:hanging="493"/>
      </w:pPr>
      <w:rPr>
        <w:rFonts w:hint="default"/>
      </w:rPr>
    </w:lvl>
    <w:lvl w:ilvl="4" w:tplc="16C006E4">
      <w:numFmt w:val="bullet"/>
      <w:lvlText w:val="•"/>
      <w:lvlJc w:val="left"/>
      <w:pPr>
        <w:ind w:left="3759" w:hanging="493"/>
      </w:pPr>
      <w:rPr>
        <w:rFonts w:hint="default"/>
      </w:rPr>
    </w:lvl>
    <w:lvl w:ilvl="5" w:tplc="A7142DBA">
      <w:numFmt w:val="bullet"/>
      <w:lvlText w:val="•"/>
      <w:lvlJc w:val="left"/>
      <w:pPr>
        <w:ind w:left="4559" w:hanging="493"/>
      </w:pPr>
      <w:rPr>
        <w:rFonts w:hint="default"/>
      </w:rPr>
    </w:lvl>
    <w:lvl w:ilvl="6" w:tplc="9A7ACC3A">
      <w:numFmt w:val="bullet"/>
      <w:lvlText w:val="•"/>
      <w:lvlJc w:val="left"/>
      <w:pPr>
        <w:ind w:left="5358" w:hanging="493"/>
      </w:pPr>
      <w:rPr>
        <w:rFonts w:hint="default"/>
      </w:rPr>
    </w:lvl>
    <w:lvl w:ilvl="7" w:tplc="6DF26C62">
      <w:numFmt w:val="bullet"/>
      <w:lvlText w:val="•"/>
      <w:lvlJc w:val="left"/>
      <w:pPr>
        <w:ind w:left="6158" w:hanging="493"/>
      </w:pPr>
      <w:rPr>
        <w:rFonts w:hint="default"/>
      </w:rPr>
    </w:lvl>
    <w:lvl w:ilvl="8" w:tplc="55725F68">
      <w:numFmt w:val="bullet"/>
      <w:lvlText w:val="•"/>
      <w:lvlJc w:val="left"/>
      <w:pPr>
        <w:ind w:left="6958" w:hanging="493"/>
      </w:pPr>
      <w:rPr>
        <w:rFonts w:hint="default"/>
      </w:rPr>
    </w:lvl>
  </w:abstractNum>
  <w:abstractNum w:abstractNumId="22">
    <w:nsid w:val="4B9148E6"/>
    <w:multiLevelType w:val="hybridMultilevel"/>
    <w:tmpl w:val="B00C5D8A"/>
    <w:lvl w:ilvl="0" w:tplc="EF124CA0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2D2E9358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0A92CB56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452654BE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61EE72B6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33A819EA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A6B4C06A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4FD4F576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4B2EB3B4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23">
    <w:nsid w:val="4CEB2014"/>
    <w:multiLevelType w:val="hybridMultilevel"/>
    <w:tmpl w:val="BEB6D622"/>
    <w:lvl w:ilvl="0" w:tplc="7CA6693A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75BAC3FE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5A68C9E8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63482D5A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42F28D62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4DFADEE2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2A1CFFB2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F1E0AC8C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F49CA2CE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24">
    <w:nsid w:val="53F82369"/>
    <w:multiLevelType w:val="hybridMultilevel"/>
    <w:tmpl w:val="31A63058"/>
    <w:lvl w:ilvl="0" w:tplc="EEE8DFC8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BB485328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A23A3226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2CF6536E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2C785824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D116B330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B50C104C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75581BCA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744869C6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25">
    <w:nsid w:val="55821EDA"/>
    <w:multiLevelType w:val="hybridMultilevel"/>
    <w:tmpl w:val="9F0892FE"/>
    <w:lvl w:ilvl="0" w:tplc="8C8C71C2">
      <w:start w:val="1"/>
      <w:numFmt w:val="decimal"/>
      <w:lvlText w:val="（%1）"/>
      <w:lvlJc w:val="left"/>
      <w:pPr>
        <w:ind w:left="554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A0B6E966">
      <w:numFmt w:val="bullet"/>
      <w:lvlText w:val="•"/>
      <w:lvlJc w:val="left"/>
      <w:pPr>
        <w:ind w:left="1359" w:hanging="493"/>
      </w:pPr>
      <w:rPr>
        <w:rFonts w:hint="default"/>
      </w:rPr>
    </w:lvl>
    <w:lvl w:ilvl="2" w:tplc="6F50A7DE">
      <w:numFmt w:val="bullet"/>
      <w:lvlText w:val="•"/>
      <w:lvlJc w:val="left"/>
      <w:pPr>
        <w:ind w:left="2159" w:hanging="493"/>
      </w:pPr>
      <w:rPr>
        <w:rFonts w:hint="default"/>
      </w:rPr>
    </w:lvl>
    <w:lvl w:ilvl="3" w:tplc="9B1E661A">
      <w:numFmt w:val="bullet"/>
      <w:lvlText w:val="•"/>
      <w:lvlJc w:val="left"/>
      <w:pPr>
        <w:ind w:left="2959" w:hanging="493"/>
      </w:pPr>
      <w:rPr>
        <w:rFonts w:hint="default"/>
      </w:rPr>
    </w:lvl>
    <w:lvl w:ilvl="4" w:tplc="5BAA1804">
      <w:numFmt w:val="bullet"/>
      <w:lvlText w:val="•"/>
      <w:lvlJc w:val="left"/>
      <w:pPr>
        <w:ind w:left="3759" w:hanging="493"/>
      </w:pPr>
      <w:rPr>
        <w:rFonts w:hint="default"/>
      </w:rPr>
    </w:lvl>
    <w:lvl w:ilvl="5" w:tplc="D222153C">
      <w:numFmt w:val="bullet"/>
      <w:lvlText w:val="•"/>
      <w:lvlJc w:val="left"/>
      <w:pPr>
        <w:ind w:left="4559" w:hanging="493"/>
      </w:pPr>
      <w:rPr>
        <w:rFonts w:hint="default"/>
      </w:rPr>
    </w:lvl>
    <w:lvl w:ilvl="6" w:tplc="148A2EAE">
      <w:numFmt w:val="bullet"/>
      <w:lvlText w:val="•"/>
      <w:lvlJc w:val="left"/>
      <w:pPr>
        <w:ind w:left="5358" w:hanging="493"/>
      </w:pPr>
      <w:rPr>
        <w:rFonts w:hint="default"/>
      </w:rPr>
    </w:lvl>
    <w:lvl w:ilvl="7" w:tplc="3006CB40">
      <w:numFmt w:val="bullet"/>
      <w:lvlText w:val="•"/>
      <w:lvlJc w:val="left"/>
      <w:pPr>
        <w:ind w:left="6158" w:hanging="493"/>
      </w:pPr>
      <w:rPr>
        <w:rFonts w:hint="default"/>
      </w:rPr>
    </w:lvl>
    <w:lvl w:ilvl="8" w:tplc="FEB05088">
      <w:numFmt w:val="bullet"/>
      <w:lvlText w:val="•"/>
      <w:lvlJc w:val="left"/>
      <w:pPr>
        <w:ind w:left="6958" w:hanging="493"/>
      </w:pPr>
      <w:rPr>
        <w:rFonts w:hint="default"/>
      </w:rPr>
    </w:lvl>
  </w:abstractNum>
  <w:abstractNum w:abstractNumId="26">
    <w:nsid w:val="581B4D70"/>
    <w:multiLevelType w:val="hybridMultilevel"/>
    <w:tmpl w:val="01D0C5C0"/>
    <w:lvl w:ilvl="0" w:tplc="FD10E3B6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7"/>
        <w:w w:val="98"/>
        <w:sz w:val="17"/>
        <w:szCs w:val="17"/>
      </w:rPr>
    </w:lvl>
    <w:lvl w:ilvl="1" w:tplc="7DA45ABA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29A857FC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CA30322C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290AE7EE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24E83810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0C56B8BA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4E626058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97F6563C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27">
    <w:nsid w:val="669F3843"/>
    <w:multiLevelType w:val="hybridMultilevel"/>
    <w:tmpl w:val="4378BCDA"/>
    <w:lvl w:ilvl="0" w:tplc="A2985266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A914FA3C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9A649458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7EA6423A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203CFDE0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14EC045E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C90ED9C6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2CDE9DB8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226E354E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28">
    <w:nsid w:val="6A022370"/>
    <w:multiLevelType w:val="hybridMultilevel"/>
    <w:tmpl w:val="614886F2"/>
    <w:lvl w:ilvl="0" w:tplc="5BC27346">
      <w:start w:val="1"/>
      <w:numFmt w:val="decimal"/>
      <w:lvlText w:val="（%1）"/>
      <w:lvlJc w:val="left"/>
      <w:pPr>
        <w:ind w:left="122" w:hanging="513"/>
        <w:jc w:val="left"/>
      </w:pPr>
      <w:rPr>
        <w:rFonts w:hint="default"/>
        <w:b/>
        <w:bCs/>
        <w:spacing w:val="-6"/>
        <w:w w:val="89"/>
        <w:u w:val="single" w:color="A40020"/>
      </w:rPr>
    </w:lvl>
    <w:lvl w:ilvl="1" w:tplc="BB923F66">
      <w:numFmt w:val="bullet"/>
      <w:lvlText w:val="•"/>
      <w:lvlJc w:val="left"/>
      <w:pPr>
        <w:ind w:left="1126" w:hanging="513"/>
      </w:pPr>
      <w:rPr>
        <w:rFonts w:hint="default"/>
      </w:rPr>
    </w:lvl>
    <w:lvl w:ilvl="2" w:tplc="784EE1C4">
      <w:numFmt w:val="bullet"/>
      <w:lvlText w:val="•"/>
      <w:lvlJc w:val="left"/>
      <w:pPr>
        <w:ind w:left="2132" w:hanging="513"/>
      </w:pPr>
      <w:rPr>
        <w:rFonts w:hint="default"/>
      </w:rPr>
    </w:lvl>
    <w:lvl w:ilvl="3" w:tplc="DCE6E1D0">
      <w:numFmt w:val="bullet"/>
      <w:lvlText w:val="•"/>
      <w:lvlJc w:val="left"/>
      <w:pPr>
        <w:ind w:left="3138" w:hanging="513"/>
      </w:pPr>
      <w:rPr>
        <w:rFonts w:hint="default"/>
      </w:rPr>
    </w:lvl>
    <w:lvl w:ilvl="4" w:tplc="7B501AA4">
      <w:numFmt w:val="bullet"/>
      <w:lvlText w:val="•"/>
      <w:lvlJc w:val="left"/>
      <w:pPr>
        <w:ind w:left="4144" w:hanging="513"/>
      </w:pPr>
      <w:rPr>
        <w:rFonts w:hint="default"/>
      </w:rPr>
    </w:lvl>
    <w:lvl w:ilvl="5" w:tplc="764EF074">
      <w:numFmt w:val="bullet"/>
      <w:lvlText w:val="•"/>
      <w:lvlJc w:val="left"/>
      <w:pPr>
        <w:ind w:left="5150" w:hanging="513"/>
      </w:pPr>
      <w:rPr>
        <w:rFonts w:hint="default"/>
      </w:rPr>
    </w:lvl>
    <w:lvl w:ilvl="6" w:tplc="5860ACD0">
      <w:numFmt w:val="bullet"/>
      <w:lvlText w:val="•"/>
      <w:lvlJc w:val="left"/>
      <w:pPr>
        <w:ind w:left="6156" w:hanging="513"/>
      </w:pPr>
      <w:rPr>
        <w:rFonts w:hint="default"/>
      </w:rPr>
    </w:lvl>
    <w:lvl w:ilvl="7" w:tplc="2864CA92">
      <w:numFmt w:val="bullet"/>
      <w:lvlText w:val="•"/>
      <w:lvlJc w:val="left"/>
      <w:pPr>
        <w:ind w:left="7162" w:hanging="513"/>
      </w:pPr>
      <w:rPr>
        <w:rFonts w:hint="default"/>
      </w:rPr>
    </w:lvl>
    <w:lvl w:ilvl="8" w:tplc="FDD0BB94">
      <w:numFmt w:val="bullet"/>
      <w:lvlText w:val="•"/>
      <w:lvlJc w:val="left"/>
      <w:pPr>
        <w:ind w:left="8168" w:hanging="513"/>
      </w:pPr>
      <w:rPr>
        <w:rFonts w:hint="default"/>
      </w:rPr>
    </w:lvl>
  </w:abstractNum>
  <w:abstractNum w:abstractNumId="29">
    <w:nsid w:val="6DAD42AE"/>
    <w:multiLevelType w:val="hybridMultilevel"/>
    <w:tmpl w:val="817859D2"/>
    <w:lvl w:ilvl="0" w:tplc="2E840830">
      <w:start w:val="1"/>
      <w:numFmt w:val="decimal"/>
      <w:lvlText w:val="（%1）"/>
      <w:lvlJc w:val="left"/>
      <w:pPr>
        <w:ind w:left="554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9A6A5BEA">
      <w:numFmt w:val="bullet"/>
      <w:lvlText w:val="•"/>
      <w:lvlJc w:val="left"/>
      <w:pPr>
        <w:ind w:left="1327" w:hanging="493"/>
      </w:pPr>
      <w:rPr>
        <w:rFonts w:hint="default"/>
      </w:rPr>
    </w:lvl>
    <w:lvl w:ilvl="2" w:tplc="BD445B4A">
      <w:numFmt w:val="bullet"/>
      <w:lvlText w:val="•"/>
      <w:lvlJc w:val="left"/>
      <w:pPr>
        <w:ind w:left="2094" w:hanging="493"/>
      </w:pPr>
      <w:rPr>
        <w:rFonts w:hint="default"/>
      </w:rPr>
    </w:lvl>
    <w:lvl w:ilvl="3" w:tplc="B21A1106">
      <w:numFmt w:val="bullet"/>
      <w:lvlText w:val="•"/>
      <w:lvlJc w:val="left"/>
      <w:pPr>
        <w:ind w:left="2861" w:hanging="493"/>
      </w:pPr>
      <w:rPr>
        <w:rFonts w:hint="default"/>
      </w:rPr>
    </w:lvl>
    <w:lvl w:ilvl="4" w:tplc="5DE224D4">
      <w:numFmt w:val="bullet"/>
      <w:lvlText w:val="•"/>
      <w:lvlJc w:val="left"/>
      <w:pPr>
        <w:ind w:left="3628" w:hanging="493"/>
      </w:pPr>
      <w:rPr>
        <w:rFonts w:hint="default"/>
      </w:rPr>
    </w:lvl>
    <w:lvl w:ilvl="5" w:tplc="2648F7CE">
      <w:numFmt w:val="bullet"/>
      <w:lvlText w:val="•"/>
      <w:lvlJc w:val="left"/>
      <w:pPr>
        <w:ind w:left="4395" w:hanging="493"/>
      </w:pPr>
      <w:rPr>
        <w:rFonts w:hint="default"/>
      </w:rPr>
    </w:lvl>
    <w:lvl w:ilvl="6" w:tplc="4AD68088">
      <w:numFmt w:val="bullet"/>
      <w:lvlText w:val="•"/>
      <w:lvlJc w:val="left"/>
      <w:pPr>
        <w:ind w:left="5162" w:hanging="493"/>
      </w:pPr>
      <w:rPr>
        <w:rFonts w:hint="default"/>
      </w:rPr>
    </w:lvl>
    <w:lvl w:ilvl="7" w:tplc="79C26498">
      <w:numFmt w:val="bullet"/>
      <w:lvlText w:val="•"/>
      <w:lvlJc w:val="left"/>
      <w:pPr>
        <w:ind w:left="5929" w:hanging="493"/>
      </w:pPr>
      <w:rPr>
        <w:rFonts w:hint="default"/>
      </w:rPr>
    </w:lvl>
    <w:lvl w:ilvl="8" w:tplc="9D80A952">
      <w:numFmt w:val="bullet"/>
      <w:lvlText w:val="•"/>
      <w:lvlJc w:val="left"/>
      <w:pPr>
        <w:ind w:left="6696" w:hanging="493"/>
      </w:pPr>
      <w:rPr>
        <w:rFonts w:hint="default"/>
      </w:rPr>
    </w:lvl>
  </w:abstractNum>
  <w:abstractNum w:abstractNumId="30">
    <w:nsid w:val="700F36EE"/>
    <w:multiLevelType w:val="hybridMultilevel"/>
    <w:tmpl w:val="2604EAB0"/>
    <w:lvl w:ilvl="0" w:tplc="E4CCFCD0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76AC4212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1C9604E6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3E56F07C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83FCC55C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E6642B20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C12EBB60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DDCA4E48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B0D0A5BC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31">
    <w:nsid w:val="70C21869"/>
    <w:multiLevelType w:val="hybridMultilevel"/>
    <w:tmpl w:val="7214052E"/>
    <w:lvl w:ilvl="0" w:tplc="FBF8FEB0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3BA81EB0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8A2C6472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C94C2106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4DB6A1D4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B7C47006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11623272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8FFE9CF6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3A2CFA2E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32">
    <w:nsid w:val="71D37874"/>
    <w:multiLevelType w:val="hybridMultilevel"/>
    <w:tmpl w:val="A574DB30"/>
    <w:lvl w:ilvl="0" w:tplc="4FF28436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B3C05FFA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577461FE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A20C2E4E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CD76BC90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4F20005A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DBF4E000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FC74B820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281C3BCC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33">
    <w:nsid w:val="77165DFB"/>
    <w:multiLevelType w:val="hybridMultilevel"/>
    <w:tmpl w:val="581CB7B4"/>
    <w:lvl w:ilvl="0" w:tplc="0D1AF3B0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3536E9C6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F8B0274C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FCC4A218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DE76D798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9B22FC16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7AEE66FA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F20A1FE0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2DA2131A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34">
    <w:nsid w:val="7BC631AC"/>
    <w:multiLevelType w:val="hybridMultilevel"/>
    <w:tmpl w:val="A2C868BA"/>
    <w:lvl w:ilvl="0" w:tplc="228A8FB6">
      <w:start w:val="1"/>
      <w:numFmt w:val="decimal"/>
      <w:lvlText w:val="（%1）"/>
      <w:lvlJc w:val="left"/>
      <w:pPr>
        <w:ind w:left="615" w:hanging="493"/>
        <w:jc w:val="left"/>
      </w:pPr>
      <w:rPr>
        <w:rFonts w:ascii="宋体" w:eastAsia="宋体" w:hAnsi="宋体" w:cs="宋体" w:hint="default"/>
        <w:color w:val="333333"/>
        <w:spacing w:val="-1"/>
        <w:w w:val="98"/>
        <w:sz w:val="17"/>
        <w:szCs w:val="17"/>
      </w:rPr>
    </w:lvl>
    <w:lvl w:ilvl="1" w:tplc="D92C2570">
      <w:numFmt w:val="bullet"/>
      <w:lvlText w:val="•"/>
      <w:lvlJc w:val="left"/>
      <w:pPr>
        <w:ind w:left="1576" w:hanging="493"/>
      </w:pPr>
      <w:rPr>
        <w:rFonts w:hint="default"/>
      </w:rPr>
    </w:lvl>
    <w:lvl w:ilvl="2" w:tplc="A7F25E0A">
      <w:numFmt w:val="bullet"/>
      <w:lvlText w:val="•"/>
      <w:lvlJc w:val="left"/>
      <w:pPr>
        <w:ind w:left="2532" w:hanging="493"/>
      </w:pPr>
      <w:rPr>
        <w:rFonts w:hint="default"/>
      </w:rPr>
    </w:lvl>
    <w:lvl w:ilvl="3" w:tplc="F88EE634">
      <w:numFmt w:val="bullet"/>
      <w:lvlText w:val="•"/>
      <w:lvlJc w:val="left"/>
      <w:pPr>
        <w:ind w:left="3488" w:hanging="493"/>
      </w:pPr>
      <w:rPr>
        <w:rFonts w:hint="default"/>
      </w:rPr>
    </w:lvl>
    <w:lvl w:ilvl="4" w:tplc="1D4AE3B8">
      <w:numFmt w:val="bullet"/>
      <w:lvlText w:val="•"/>
      <w:lvlJc w:val="left"/>
      <w:pPr>
        <w:ind w:left="4444" w:hanging="493"/>
      </w:pPr>
      <w:rPr>
        <w:rFonts w:hint="default"/>
      </w:rPr>
    </w:lvl>
    <w:lvl w:ilvl="5" w:tplc="8E9C7CD2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FEBAD0DA">
      <w:numFmt w:val="bullet"/>
      <w:lvlText w:val="•"/>
      <w:lvlJc w:val="left"/>
      <w:pPr>
        <w:ind w:left="6356" w:hanging="493"/>
      </w:pPr>
      <w:rPr>
        <w:rFonts w:hint="default"/>
      </w:rPr>
    </w:lvl>
    <w:lvl w:ilvl="7" w:tplc="D69EE504">
      <w:numFmt w:val="bullet"/>
      <w:lvlText w:val="•"/>
      <w:lvlJc w:val="left"/>
      <w:pPr>
        <w:ind w:left="7312" w:hanging="493"/>
      </w:pPr>
      <w:rPr>
        <w:rFonts w:hint="default"/>
      </w:rPr>
    </w:lvl>
    <w:lvl w:ilvl="8" w:tplc="466C15AA">
      <w:numFmt w:val="bullet"/>
      <w:lvlText w:val="•"/>
      <w:lvlJc w:val="left"/>
      <w:pPr>
        <w:ind w:left="8268" w:hanging="493"/>
      </w:pPr>
      <w:rPr>
        <w:rFonts w:hint="default"/>
      </w:rPr>
    </w:lvl>
  </w:abstractNum>
  <w:abstractNum w:abstractNumId="35">
    <w:nsid w:val="7BF11D0F"/>
    <w:multiLevelType w:val="hybridMultilevel"/>
    <w:tmpl w:val="E0BABBC4"/>
    <w:lvl w:ilvl="0" w:tplc="EA98639E">
      <w:start w:val="1"/>
      <w:numFmt w:val="decimal"/>
      <w:lvlText w:val="（%1）"/>
      <w:lvlJc w:val="left"/>
      <w:pPr>
        <w:ind w:left="122" w:hanging="493"/>
        <w:jc w:val="left"/>
      </w:pPr>
      <w:rPr>
        <w:rFonts w:ascii="宋体" w:eastAsia="宋体" w:hAnsi="宋体" w:cs="宋体" w:hint="default"/>
        <w:color w:val="333333"/>
        <w:spacing w:val="-7"/>
        <w:w w:val="98"/>
        <w:sz w:val="17"/>
        <w:szCs w:val="17"/>
      </w:rPr>
    </w:lvl>
    <w:lvl w:ilvl="1" w:tplc="F92CC712">
      <w:numFmt w:val="bullet"/>
      <w:lvlText w:val="•"/>
      <w:lvlJc w:val="left"/>
      <w:pPr>
        <w:ind w:left="1126" w:hanging="493"/>
      </w:pPr>
      <w:rPr>
        <w:rFonts w:hint="default"/>
      </w:rPr>
    </w:lvl>
    <w:lvl w:ilvl="2" w:tplc="9DFAF98A">
      <w:numFmt w:val="bullet"/>
      <w:lvlText w:val="•"/>
      <w:lvlJc w:val="left"/>
      <w:pPr>
        <w:ind w:left="2132" w:hanging="493"/>
      </w:pPr>
      <w:rPr>
        <w:rFonts w:hint="default"/>
      </w:rPr>
    </w:lvl>
    <w:lvl w:ilvl="3" w:tplc="AB463E26">
      <w:numFmt w:val="bullet"/>
      <w:lvlText w:val="•"/>
      <w:lvlJc w:val="left"/>
      <w:pPr>
        <w:ind w:left="3138" w:hanging="493"/>
      </w:pPr>
      <w:rPr>
        <w:rFonts w:hint="default"/>
      </w:rPr>
    </w:lvl>
    <w:lvl w:ilvl="4" w:tplc="A89E5B3E">
      <w:numFmt w:val="bullet"/>
      <w:lvlText w:val="•"/>
      <w:lvlJc w:val="left"/>
      <w:pPr>
        <w:ind w:left="4144" w:hanging="493"/>
      </w:pPr>
      <w:rPr>
        <w:rFonts w:hint="default"/>
      </w:rPr>
    </w:lvl>
    <w:lvl w:ilvl="5" w:tplc="BF220860">
      <w:numFmt w:val="bullet"/>
      <w:lvlText w:val="•"/>
      <w:lvlJc w:val="left"/>
      <w:pPr>
        <w:ind w:left="5150" w:hanging="493"/>
      </w:pPr>
      <w:rPr>
        <w:rFonts w:hint="default"/>
      </w:rPr>
    </w:lvl>
    <w:lvl w:ilvl="6" w:tplc="CE10F4B2">
      <w:numFmt w:val="bullet"/>
      <w:lvlText w:val="•"/>
      <w:lvlJc w:val="left"/>
      <w:pPr>
        <w:ind w:left="6156" w:hanging="493"/>
      </w:pPr>
      <w:rPr>
        <w:rFonts w:hint="default"/>
      </w:rPr>
    </w:lvl>
    <w:lvl w:ilvl="7" w:tplc="DEFC102A">
      <w:numFmt w:val="bullet"/>
      <w:lvlText w:val="•"/>
      <w:lvlJc w:val="left"/>
      <w:pPr>
        <w:ind w:left="7162" w:hanging="493"/>
      </w:pPr>
      <w:rPr>
        <w:rFonts w:hint="default"/>
      </w:rPr>
    </w:lvl>
    <w:lvl w:ilvl="8" w:tplc="8C4A75EC">
      <w:numFmt w:val="bullet"/>
      <w:lvlText w:val="•"/>
      <w:lvlJc w:val="left"/>
      <w:pPr>
        <w:ind w:left="8168" w:hanging="493"/>
      </w:pPr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1"/>
  </w:num>
  <w:num w:numId="4">
    <w:abstractNumId w:val="34"/>
  </w:num>
  <w:num w:numId="5">
    <w:abstractNumId w:val="13"/>
  </w:num>
  <w:num w:numId="6">
    <w:abstractNumId w:val="5"/>
  </w:num>
  <w:num w:numId="7">
    <w:abstractNumId w:val="28"/>
  </w:num>
  <w:num w:numId="8">
    <w:abstractNumId w:val="27"/>
  </w:num>
  <w:num w:numId="9">
    <w:abstractNumId w:val="14"/>
  </w:num>
  <w:num w:numId="10">
    <w:abstractNumId w:val="31"/>
  </w:num>
  <w:num w:numId="11">
    <w:abstractNumId w:val="15"/>
  </w:num>
  <w:num w:numId="12">
    <w:abstractNumId w:val="24"/>
  </w:num>
  <w:num w:numId="13">
    <w:abstractNumId w:val="10"/>
  </w:num>
  <w:num w:numId="14">
    <w:abstractNumId w:val="4"/>
  </w:num>
  <w:num w:numId="15">
    <w:abstractNumId w:val="33"/>
  </w:num>
  <w:num w:numId="16">
    <w:abstractNumId w:val="6"/>
  </w:num>
  <w:num w:numId="17">
    <w:abstractNumId w:val="3"/>
  </w:num>
  <w:num w:numId="18">
    <w:abstractNumId w:val="19"/>
  </w:num>
  <w:num w:numId="19">
    <w:abstractNumId w:val="20"/>
  </w:num>
  <w:num w:numId="20">
    <w:abstractNumId w:val="16"/>
  </w:num>
  <w:num w:numId="21">
    <w:abstractNumId w:val="22"/>
  </w:num>
  <w:num w:numId="22">
    <w:abstractNumId w:val="18"/>
  </w:num>
  <w:num w:numId="23">
    <w:abstractNumId w:val="30"/>
  </w:num>
  <w:num w:numId="24">
    <w:abstractNumId w:val="26"/>
  </w:num>
  <w:num w:numId="25">
    <w:abstractNumId w:val="23"/>
  </w:num>
  <w:num w:numId="26">
    <w:abstractNumId w:val="11"/>
  </w:num>
  <w:num w:numId="27">
    <w:abstractNumId w:val="7"/>
  </w:num>
  <w:num w:numId="28">
    <w:abstractNumId w:val="0"/>
  </w:num>
  <w:num w:numId="29">
    <w:abstractNumId w:val="35"/>
  </w:num>
  <w:num w:numId="30">
    <w:abstractNumId w:val="12"/>
  </w:num>
  <w:num w:numId="31">
    <w:abstractNumId w:val="21"/>
  </w:num>
  <w:num w:numId="32">
    <w:abstractNumId w:val="25"/>
  </w:num>
  <w:num w:numId="33">
    <w:abstractNumId w:val="29"/>
  </w:num>
  <w:num w:numId="34">
    <w:abstractNumId w:val="9"/>
  </w:num>
  <w:num w:numId="35">
    <w:abstractNumId w:val="2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23DAD"/>
    <w:rsid w:val="003866C0"/>
    <w:rsid w:val="00D54923"/>
    <w:rsid w:val="00F2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3DAD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D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3DAD"/>
    <w:pPr>
      <w:spacing w:before="68"/>
      <w:ind w:left="122"/>
    </w:pPr>
    <w:rPr>
      <w:sz w:val="19"/>
      <w:szCs w:val="19"/>
    </w:rPr>
  </w:style>
  <w:style w:type="paragraph" w:customStyle="1" w:styleId="Heading1">
    <w:name w:val="Heading 1"/>
    <w:basedOn w:val="a"/>
    <w:uiPriority w:val="1"/>
    <w:qFormat/>
    <w:rsid w:val="00F23DAD"/>
    <w:pPr>
      <w:ind w:left="116"/>
      <w:outlineLvl w:val="1"/>
    </w:pPr>
    <w:rPr>
      <w:rFonts w:ascii="Microsoft JhengHei" w:eastAsia="Microsoft JhengHei" w:hAnsi="Microsoft JhengHei" w:cs="Microsoft JhengHei"/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F23DAD"/>
    <w:pPr>
      <w:spacing w:before="68"/>
      <w:ind w:left="615" w:hanging="493"/>
    </w:pPr>
  </w:style>
  <w:style w:type="paragraph" w:customStyle="1" w:styleId="TableParagraph">
    <w:name w:val="Table Paragraph"/>
    <w:basedOn w:val="a"/>
    <w:uiPriority w:val="1"/>
    <w:qFormat/>
    <w:rsid w:val="00F23DAD"/>
    <w:pPr>
      <w:spacing w:before="122"/>
      <w:ind w:left="61"/>
    </w:pPr>
  </w:style>
  <w:style w:type="paragraph" w:styleId="a5">
    <w:name w:val="header"/>
    <w:basedOn w:val="a"/>
    <w:link w:val="Char"/>
    <w:uiPriority w:val="99"/>
    <w:semiHidden/>
    <w:unhideWhenUsed/>
    <w:rsid w:val="00386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866C0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866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866C0"/>
    <w:rPr>
      <w:rFonts w:ascii="宋体" w:eastAsia="宋体" w:hAnsi="宋体" w:cs="宋体"/>
      <w:sz w:val="18"/>
      <w:szCs w:val="18"/>
    </w:rPr>
  </w:style>
  <w:style w:type="character" w:styleId="a7">
    <w:name w:val="Hyperlink"/>
    <w:basedOn w:val="a0"/>
    <w:uiPriority w:val="99"/>
    <w:unhideWhenUsed/>
    <w:rsid w:val="003866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shg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2142</Words>
  <Characters>12216</Characters>
  <Application>Microsoft Office Word</Application>
  <DocSecurity>0</DocSecurity>
  <Lines>101</Lines>
  <Paragraphs>28</Paragraphs>
  <ScaleCrop>false</ScaleCrop>
  <Company/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2023-05-24T02:24:00Z</dcterms:created>
  <dcterms:modified xsi:type="dcterms:W3CDTF">2023-05-24T02:28:00Z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LastSaved">
    <vt:filetime>2023-05-24T00:00:00Z</vt:filetime>
  </property>
</Properties>
</file>